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22859" w14:textId="762EB20D" w:rsidR="00B320DB" w:rsidRDefault="00D70F96" w:rsidP="00B365C4">
      <w:pPr>
        <w:widowControl/>
        <w:adjustRightInd/>
        <w:snapToGrid w:val="0"/>
        <w:spacing w:before="120" w:after="360" w:line="400" w:lineRule="exact"/>
        <w:jc w:val="center"/>
        <w:textAlignment w:val="auto"/>
        <w:rPr>
          <w:rFonts w:eastAsia="標楷體"/>
          <w:b/>
          <w:sz w:val="34"/>
          <w:szCs w:val="34"/>
        </w:rPr>
      </w:pPr>
      <w:r>
        <w:rPr>
          <w:rFonts w:eastAsia="標楷體" w:hint="eastAsia"/>
          <w:b/>
          <w:sz w:val="34"/>
          <w:szCs w:val="34"/>
        </w:rPr>
        <w:t>泵</w:t>
      </w:r>
      <w:r w:rsidR="0024223A" w:rsidRPr="007811A9">
        <w:rPr>
          <w:rFonts w:eastAsia="標楷體" w:hint="eastAsia"/>
          <w:b/>
          <w:sz w:val="34"/>
          <w:szCs w:val="34"/>
        </w:rPr>
        <w:t>能源效率試驗報告</w:t>
      </w:r>
      <w:r w:rsidR="00104187" w:rsidRPr="00104187">
        <w:rPr>
          <w:rFonts w:eastAsia="標楷體" w:hint="eastAsia"/>
          <w:b/>
          <w:sz w:val="34"/>
          <w:szCs w:val="34"/>
        </w:rPr>
        <w:t>廠商自我檢查表</w:t>
      </w:r>
      <w:r w:rsidR="00104187" w:rsidRPr="00104187">
        <w:rPr>
          <w:rFonts w:eastAsia="標楷體" w:hint="eastAsia"/>
          <w:b/>
          <w:sz w:val="34"/>
          <w:szCs w:val="34"/>
        </w:rPr>
        <w:t>(Check List)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53"/>
        <w:gridCol w:w="890"/>
        <w:gridCol w:w="3344"/>
        <w:gridCol w:w="4253"/>
      </w:tblGrid>
      <w:tr w:rsidR="00104187" w:rsidRPr="007811A9" w14:paraId="24778CF0" w14:textId="77777777" w:rsidTr="00BB7DE5">
        <w:trPr>
          <w:trHeight w:val="454"/>
          <w:tblHeader/>
          <w:jc w:val="center"/>
        </w:trPr>
        <w:tc>
          <w:tcPr>
            <w:tcW w:w="1153" w:type="dxa"/>
            <w:vMerge w:val="restart"/>
            <w:vAlign w:val="center"/>
          </w:tcPr>
          <w:p w14:paraId="46490AE8" w14:textId="77777777" w:rsidR="00000956" w:rsidRDefault="00104187" w:rsidP="00C978A9">
            <w:pPr>
              <w:autoSpaceDE w:val="0"/>
              <w:autoSpaceDN w:val="0"/>
              <w:spacing w:after="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2290F">
              <w:rPr>
                <w:rFonts w:eastAsia="標楷體" w:hint="eastAsia"/>
                <w:b/>
                <w:sz w:val="28"/>
                <w:szCs w:val="28"/>
              </w:rPr>
              <w:t>1.</w:t>
            </w:r>
          </w:p>
          <w:p w14:paraId="7A45ABC2" w14:textId="77777777" w:rsidR="00150170" w:rsidRDefault="00104187" w:rsidP="00C978A9">
            <w:pPr>
              <w:autoSpaceDE w:val="0"/>
              <w:autoSpaceDN w:val="0"/>
              <w:spacing w:after="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2290F">
              <w:rPr>
                <w:rFonts w:eastAsia="標楷體" w:hint="eastAsia"/>
                <w:b/>
                <w:sz w:val="28"/>
                <w:szCs w:val="28"/>
              </w:rPr>
              <w:t>測</w:t>
            </w:r>
          </w:p>
          <w:p w14:paraId="3CC8B510" w14:textId="77777777" w:rsidR="00150170" w:rsidRDefault="00104187" w:rsidP="00C978A9">
            <w:pPr>
              <w:autoSpaceDE w:val="0"/>
              <w:autoSpaceDN w:val="0"/>
              <w:spacing w:after="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2290F">
              <w:rPr>
                <w:rFonts w:eastAsia="標楷體" w:hint="eastAsia"/>
                <w:b/>
                <w:sz w:val="28"/>
                <w:szCs w:val="28"/>
              </w:rPr>
              <w:t>試</w:t>
            </w:r>
          </w:p>
          <w:p w14:paraId="23CE0906" w14:textId="77777777" w:rsidR="00150170" w:rsidRDefault="00104187" w:rsidP="00C978A9">
            <w:pPr>
              <w:autoSpaceDE w:val="0"/>
              <w:autoSpaceDN w:val="0"/>
              <w:spacing w:after="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2290F">
              <w:rPr>
                <w:rFonts w:eastAsia="標楷體" w:hint="eastAsia"/>
                <w:b/>
                <w:sz w:val="28"/>
                <w:szCs w:val="28"/>
              </w:rPr>
              <w:t>報</w:t>
            </w:r>
          </w:p>
          <w:p w14:paraId="69162C93" w14:textId="77777777" w:rsidR="00150170" w:rsidRDefault="00104187" w:rsidP="00C978A9">
            <w:pPr>
              <w:autoSpaceDE w:val="0"/>
              <w:autoSpaceDN w:val="0"/>
              <w:spacing w:after="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2290F">
              <w:rPr>
                <w:rFonts w:eastAsia="標楷體" w:hint="eastAsia"/>
                <w:b/>
                <w:sz w:val="28"/>
                <w:szCs w:val="28"/>
              </w:rPr>
              <w:t>告</w:t>
            </w:r>
          </w:p>
          <w:p w14:paraId="5B28CCE1" w14:textId="77777777" w:rsidR="00150170" w:rsidRDefault="00104187" w:rsidP="00C978A9">
            <w:pPr>
              <w:autoSpaceDE w:val="0"/>
              <w:autoSpaceDN w:val="0"/>
              <w:spacing w:after="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2290F">
              <w:rPr>
                <w:rFonts w:eastAsia="標楷體" w:hint="eastAsia"/>
                <w:b/>
                <w:sz w:val="28"/>
                <w:szCs w:val="28"/>
              </w:rPr>
              <w:t>基</w:t>
            </w:r>
          </w:p>
          <w:p w14:paraId="4EC6E3EE" w14:textId="77777777" w:rsidR="00150170" w:rsidRDefault="00104187" w:rsidP="00C978A9">
            <w:pPr>
              <w:autoSpaceDE w:val="0"/>
              <w:autoSpaceDN w:val="0"/>
              <w:spacing w:after="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2290F">
              <w:rPr>
                <w:rFonts w:eastAsia="標楷體" w:hint="eastAsia"/>
                <w:b/>
                <w:sz w:val="28"/>
                <w:szCs w:val="28"/>
              </w:rPr>
              <w:t>本</w:t>
            </w:r>
          </w:p>
          <w:p w14:paraId="3E3771D0" w14:textId="77777777" w:rsidR="00150170" w:rsidRDefault="00104187" w:rsidP="00C978A9">
            <w:pPr>
              <w:autoSpaceDE w:val="0"/>
              <w:autoSpaceDN w:val="0"/>
              <w:spacing w:after="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2290F">
              <w:rPr>
                <w:rFonts w:eastAsia="標楷體" w:hint="eastAsia"/>
                <w:b/>
                <w:sz w:val="28"/>
                <w:szCs w:val="28"/>
              </w:rPr>
              <w:t>規</w:t>
            </w:r>
          </w:p>
          <w:p w14:paraId="249B5551" w14:textId="3F2309B0" w:rsidR="00104187" w:rsidRPr="0072290F" w:rsidRDefault="00104187" w:rsidP="00C978A9">
            <w:pPr>
              <w:autoSpaceDE w:val="0"/>
              <w:autoSpaceDN w:val="0"/>
              <w:spacing w:after="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2290F">
              <w:rPr>
                <w:rFonts w:eastAsia="標楷體" w:hint="eastAsia"/>
                <w:b/>
                <w:sz w:val="28"/>
                <w:szCs w:val="28"/>
              </w:rPr>
              <w:t>定</w:t>
            </w:r>
          </w:p>
        </w:tc>
        <w:tc>
          <w:tcPr>
            <w:tcW w:w="890" w:type="dxa"/>
            <w:vAlign w:val="center"/>
          </w:tcPr>
          <w:p w14:paraId="7624C409" w14:textId="77777777" w:rsidR="00104187" w:rsidRPr="0072290F" w:rsidRDefault="00104187" w:rsidP="002C7F6D">
            <w:pPr>
              <w:autoSpaceDE w:val="0"/>
              <w:autoSpaceDN w:val="0"/>
              <w:spacing w:after="0" w:line="24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72290F">
              <w:rPr>
                <w:rFonts w:eastAsia="標楷體" w:hint="eastAsia"/>
                <w:b/>
                <w:sz w:val="24"/>
                <w:szCs w:val="24"/>
              </w:rPr>
              <w:t>項次</w:t>
            </w:r>
          </w:p>
        </w:tc>
        <w:tc>
          <w:tcPr>
            <w:tcW w:w="3344" w:type="dxa"/>
            <w:vAlign w:val="center"/>
          </w:tcPr>
          <w:p w14:paraId="7B8195A3" w14:textId="77777777" w:rsidR="00104187" w:rsidRPr="0072290F" w:rsidRDefault="00104187" w:rsidP="002C7F6D">
            <w:pPr>
              <w:autoSpaceDE w:val="0"/>
              <w:autoSpaceDN w:val="0"/>
              <w:spacing w:after="0" w:line="24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72290F">
              <w:rPr>
                <w:rFonts w:eastAsia="標楷體" w:hint="eastAsia"/>
                <w:b/>
                <w:sz w:val="24"/>
                <w:szCs w:val="24"/>
              </w:rPr>
              <w:t>項目</w:t>
            </w:r>
          </w:p>
        </w:tc>
        <w:tc>
          <w:tcPr>
            <w:tcW w:w="4253" w:type="dxa"/>
            <w:vAlign w:val="center"/>
          </w:tcPr>
          <w:p w14:paraId="35567E89" w14:textId="32035D55" w:rsidR="00104187" w:rsidRPr="0072290F" w:rsidRDefault="00313921" w:rsidP="002C7F6D">
            <w:pPr>
              <w:autoSpaceDE w:val="0"/>
              <w:autoSpaceDN w:val="0"/>
              <w:spacing w:after="0" w:line="24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72290F">
              <w:rPr>
                <w:rFonts w:eastAsia="標楷體" w:hint="eastAsia"/>
                <w:b/>
                <w:sz w:val="24"/>
                <w:szCs w:val="24"/>
              </w:rPr>
              <w:t>檢查</w:t>
            </w:r>
            <w:r w:rsidR="00104187" w:rsidRPr="0072290F">
              <w:rPr>
                <w:rFonts w:eastAsia="標楷體" w:hint="eastAsia"/>
                <w:b/>
                <w:sz w:val="24"/>
                <w:szCs w:val="24"/>
              </w:rPr>
              <w:t>內容</w:t>
            </w:r>
          </w:p>
        </w:tc>
      </w:tr>
      <w:tr w:rsidR="00104187" w:rsidRPr="007811A9" w14:paraId="17F8FD81" w14:textId="77777777" w:rsidTr="001B3A64">
        <w:trPr>
          <w:tblHeader/>
          <w:jc w:val="center"/>
        </w:trPr>
        <w:tc>
          <w:tcPr>
            <w:tcW w:w="1153" w:type="dxa"/>
            <w:vMerge/>
          </w:tcPr>
          <w:p w14:paraId="19669A99" w14:textId="77777777" w:rsidR="00104187" w:rsidRPr="007811A9" w:rsidRDefault="00104187" w:rsidP="00A2639D">
            <w:pPr>
              <w:autoSpaceDE w:val="0"/>
              <w:autoSpaceDN w:val="0"/>
              <w:spacing w:after="0"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0" w:type="dxa"/>
            <w:vAlign w:val="center"/>
          </w:tcPr>
          <w:p w14:paraId="10459708" w14:textId="77777777" w:rsidR="00104187" w:rsidRPr="007811A9" w:rsidRDefault="00104187" w:rsidP="00A53C34">
            <w:pPr>
              <w:autoSpaceDE w:val="0"/>
              <w:autoSpaceDN w:val="0"/>
              <w:spacing w:after="0" w:line="32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7811A9">
              <w:rPr>
                <w:rFonts w:eastAsia="標楷體" w:hint="eastAsia"/>
                <w:sz w:val="24"/>
                <w:szCs w:val="24"/>
              </w:rPr>
              <w:t>1</w:t>
            </w:r>
            <w:r>
              <w:rPr>
                <w:rFonts w:eastAsia="標楷體" w:hint="eastAsia"/>
                <w:sz w:val="24"/>
                <w:szCs w:val="24"/>
              </w:rPr>
              <w:t>-1</w:t>
            </w:r>
          </w:p>
        </w:tc>
        <w:tc>
          <w:tcPr>
            <w:tcW w:w="3344" w:type="dxa"/>
            <w:vAlign w:val="center"/>
          </w:tcPr>
          <w:p w14:paraId="58BFD144" w14:textId="60A6CB42" w:rsidR="00104187" w:rsidRPr="007811A9" w:rsidRDefault="00623696" w:rsidP="00A53C34">
            <w:pPr>
              <w:autoSpaceDE w:val="0"/>
              <w:autoSpaceDN w:val="0"/>
              <w:spacing w:after="0" w:line="32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TAF</w:t>
            </w:r>
            <w:r>
              <w:rPr>
                <w:rFonts w:eastAsia="標楷體" w:hint="eastAsia"/>
                <w:sz w:val="24"/>
                <w:szCs w:val="24"/>
              </w:rPr>
              <w:t>、</w:t>
            </w:r>
            <w:bookmarkStart w:id="0" w:name="_GoBack"/>
            <w:bookmarkEnd w:id="0"/>
            <w:r w:rsidR="00104187" w:rsidRPr="00B64695">
              <w:rPr>
                <w:rFonts w:eastAsia="標楷體"/>
                <w:sz w:val="24"/>
                <w:szCs w:val="24"/>
              </w:rPr>
              <w:t>UL</w:t>
            </w:r>
            <w:r w:rsidR="00104187" w:rsidRPr="00B64695">
              <w:rPr>
                <w:rFonts w:eastAsia="標楷體" w:hint="eastAsia"/>
                <w:sz w:val="24"/>
                <w:szCs w:val="24"/>
              </w:rPr>
              <w:t>、</w:t>
            </w:r>
            <w:r w:rsidR="00104187" w:rsidRPr="00B64695">
              <w:rPr>
                <w:rFonts w:eastAsia="標楷體"/>
                <w:sz w:val="24"/>
                <w:szCs w:val="24"/>
              </w:rPr>
              <w:t>TÜV</w:t>
            </w:r>
            <w:r w:rsidR="00104187" w:rsidRPr="00B64695">
              <w:rPr>
                <w:rFonts w:eastAsia="標楷體" w:hint="eastAsia"/>
                <w:sz w:val="24"/>
                <w:szCs w:val="24"/>
              </w:rPr>
              <w:t>或</w:t>
            </w:r>
            <w:r w:rsidR="00104187" w:rsidRPr="007811A9">
              <w:rPr>
                <w:rFonts w:eastAsia="標楷體" w:hint="eastAsia"/>
                <w:sz w:val="24"/>
                <w:szCs w:val="24"/>
              </w:rPr>
              <w:t>ILAC</w:t>
            </w:r>
            <w:r w:rsidR="00104187" w:rsidRPr="007811A9">
              <w:rPr>
                <w:rFonts w:eastAsia="標楷體" w:hint="eastAsia"/>
                <w:sz w:val="24"/>
                <w:szCs w:val="24"/>
              </w:rPr>
              <w:t>相互承認協議簽署會員之認證機構之標誌</w:t>
            </w:r>
          </w:p>
        </w:tc>
        <w:tc>
          <w:tcPr>
            <w:tcW w:w="4253" w:type="dxa"/>
            <w:vAlign w:val="center"/>
          </w:tcPr>
          <w:p w14:paraId="7F6D7DBD" w14:textId="77777777" w:rsidR="005775E9" w:rsidRDefault="00104187" w:rsidP="00A53C3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320" w:lineRule="exact"/>
              <w:ind w:leftChars="0" w:left="280" w:hangingChars="100" w:hanging="280"/>
              <w:rPr>
                <w:rFonts w:eastAsia="標楷體"/>
                <w:sz w:val="24"/>
                <w:szCs w:val="24"/>
              </w:rPr>
            </w:pPr>
            <w:r w:rsidRPr="00C508F1">
              <w:rPr>
                <w:rFonts w:eastAsia="標楷體" w:hint="eastAsia"/>
                <w:sz w:val="24"/>
                <w:szCs w:val="24"/>
              </w:rPr>
              <w:t>認證</w:t>
            </w:r>
            <w:r w:rsidRPr="00C508F1">
              <w:rPr>
                <w:rFonts w:eastAsia="標楷體"/>
                <w:sz w:val="24"/>
                <w:szCs w:val="24"/>
              </w:rPr>
              <w:t>有效期</w:t>
            </w:r>
          </w:p>
          <w:p w14:paraId="51CC02DB" w14:textId="225DB174" w:rsidR="00104187" w:rsidRPr="005775E9" w:rsidRDefault="00104187" w:rsidP="00A53C3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320" w:lineRule="exact"/>
              <w:ind w:leftChars="0" w:left="280" w:hangingChars="100" w:hanging="280"/>
              <w:rPr>
                <w:rFonts w:eastAsia="標楷體"/>
                <w:sz w:val="24"/>
                <w:szCs w:val="24"/>
              </w:rPr>
            </w:pPr>
            <w:r w:rsidRPr="005775E9">
              <w:rPr>
                <w:rFonts w:eastAsia="標楷體" w:hint="eastAsia"/>
                <w:sz w:val="24"/>
                <w:szCs w:val="24"/>
              </w:rPr>
              <w:t>是否為</w:t>
            </w:r>
            <w:r w:rsidRPr="005775E9">
              <w:rPr>
                <w:rFonts w:eastAsia="標楷體" w:hint="eastAsia"/>
                <w:sz w:val="24"/>
                <w:szCs w:val="24"/>
              </w:rPr>
              <w:t>ILAC</w:t>
            </w:r>
            <w:r w:rsidRPr="005775E9">
              <w:rPr>
                <w:rFonts w:eastAsia="標楷體" w:hint="eastAsia"/>
                <w:sz w:val="24"/>
                <w:szCs w:val="24"/>
              </w:rPr>
              <w:t>相互承認協議簽署會員之認證機構認可之實驗室</w:t>
            </w:r>
          </w:p>
        </w:tc>
      </w:tr>
      <w:tr w:rsidR="00104187" w:rsidRPr="007811A9" w14:paraId="3B4D4651" w14:textId="77777777" w:rsidTr="00BB7DE5">
        <w:trPr>
          <w:trHeight w:val="454"/>
          <w:tblHeader/>
          <w:jc w:val="center"/>
        </w:trPr>
        <w:tc>
          <w:tcPr>
            <w:tcW w:w="1153" w:type="dxa"/>
            <w:vMerge/>
          </w:tcPr>
          <w:p w14:paraId="4621F7EF" w14:textId="77777777" w:rsidR="00104187" w:rsidRPr="007811A9" w:rsidRDefault="00104187" w:rsidP="00A2639D">
            <w:pPr>
              <w:autoSpaceDE w:val="0"/>
              <w:autoSpaceDN w:val="0"/>
              <w:spacing w:after="0"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0" w:type="dxa"/>
            <w:vAlign w:val="center"/>
          </w:tcPr>
          <w:p w14:paraId="20315CE6" w14:textId="77777777" w:rsidR="00104187" w:rsidRPr="007811A9" w:rsidRDefault="00104187" w:rsidP="00A53C34">
            <w:pPr>
              <w:autoSpaceDE w:val="0"/>
              <w:autoSpaceDN w:val="0"/>
              <w:spacing w:after="0" w:line="32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1-</w:t>
            </w:r>
            <w:r w:rsidRPr="007811A9">
              <w:rPr>
                <w:rFonts w:eastAsia="標楷體" w:hint="eastAsia"/>
                <w:sz w:val="24"/>
                <w:szCs w:val="24"/>
              </w:rPr>
              <w:t>2</w:t>
            </w:r>
          </w:p>
        </w:tc>
        <w:tc>
          <w:tcPr>
            <w:tcW w:w="3344" w:type="dxa"/>
            <w:vAlign w:val="center"/>
          </w:tcPr>
          <w:p w14:paraId="20C5AB90" w14:textId="77777777" w:rsidR="00104187" w:rsidRPr="007811A9" w:rsidRDefault="00104187" w:rsidP="00A53C34">
            <w:pPr>
              <w:autoSpaceDE w:val="0"/>
              <w:autoSpaceDN w:val="0"/>
              <w:spacing w:after="0" w:line="320" w:lineRule="exact"/>
              <w:rPr>
                <w:rFonts w:eastAsia="標楷體"/>
                <w:sz w:val="24"/>
                <w:szCs w:val="24"/>
              </w:rPr>
            </w:pPr>
            <w:r w:rsidRPr="007811A9">
              <w:rPr>
                <w:rFonts w:eastAsia="標楷體"/>
                <w:sz w:val="24"/>
                <w:szCs w:val="24"/>
              </w:rPr>
              <w:t>報告編號</w:t>
            </w:r>
          </w:p>
        </w:tc>
        <w:tc>
          <w:tcPr>
            <w:tcW w:w="4253" w:type="dxa"/>
            <w:vAlign w:val="center"/>
          </w:tcPr>
          <w:p w14:paraId="5A537C24" w14:textId="77777777" w:rsidR="00104187" w:rsidRPr="007811A9" w:rsidRDefault="00104187" w:rsidP="00A53C34">
            <w:pPr>
              <w:autoSpaceDE w:val="0"/>
              <w:autoSpaceDN w:val="0"/>
              <w:spacing w:after="0" w:line="320" w:lineRule="exact"/>
              <w:rPr>
                <w:rFonts w:eastAsia="標楷體"/>
                <w:sz w:val="24"/>
                <w:szCs w:val="24"/>
              </w:rPr>
            </w:pPr>
          </w:p>
        </w:tc>
      </w:tr>
      <w:tr w:rsidR="00104187" w:rsidRPr="007811A9" w14:paraId="5B27F79B" w14:textId="77777777" w:rsidTr="00BB7DE5">
        <w:trPr>
          <w:trHeight w:val="454"/>
          <w:tblHeader/>
          <w:jc w:val="center"/>
        </w:trPr>
        <w:tc>
          <w:tcPr>
            <w:tcW w:w="1153" w:type="dxa"/>
            <w:vMerge/>
          </w:tcPr>
          <w:p w14:paraId="1E8F5756" w14:textId="77777777" w:rsidR="00104187" w:rsidRPr="007811A9" w:rsidRDefault="00104187" w:rsidP="00A2639D">
            <w:pPr>
              <w:autoSpaceDE w:val="0"/>
              <w:autoSpaceDN w:val="0"/>
              <w:spacing w:after="0"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0" w:type="dxa"/>
            <w:vAlign w:val="center"/>
          </w:tcPr>
          <w:p w14:paraId="7C1643C6" w14:textId="77777777" w:rsidR="00104187" w:rsidRPr="007811A9" w:rsidRDefault="00104187" w:rsidP="00A53C34">
            <w:pPr>
              <w:autoSpaceDE w:val="0"/>
              <w:autoSpaceDN w:val="0"/>
              <w:spacing w:after="0" w:line="32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1-</w:t>
            </w:r>
            <w:r w:rsidRPr="007811A9">
              <w:rPr>
                <w:rFonts w:eastAsia="標楷體" w:hint="eastAsia"/>
                <w:sz w:val="24"/>
                <w:szCs w:val="24"/>
              </w:rPr>
              <w:t>3</w:t>
            </w:r>
          </w:p>
        </w:tc>
        <w:tc>
          <w:tcPr>
            <w:tcW w:w="3344" w:type="dxa"/>
            <w:vAlign w:val="center"/>
          </w:tcPr>
          <w:p w14:paraId="7D32F258" w14:textId="77777777" w:rsidR="00104187" w:rsidRPr="007811A9" w:rsidRDefault="00104187" w:rsidP="00A53C34">
            <w:pPr>
              <w:autoSpaceDE w:val="0"/>
              <w:autoSpaceDN w:val="0"/>
              <w:spacing w:after="0" w:line="320" w:lineRule="exact"/>
              <w:rPr>
                <w:rFonts w:eastAsia="標楷體"/>
                <w:sz w:val="24"/>
                <w:szCs w:val="24"/>
              </w:rPr>
            </w:pPr>
            <w:r w:rsidRPr="007811A9">
              <w:rPr>
                <w:rFonts w:eastAsia="標楷體"/>
                <w:sz w:val="24"/>
                <w:szCs w:val="24"/>
              </w:rPr>
              <w:t>委託單位</w:t>
            </w:r>
          </w:p>
        </w:tc>
        <w:tc>
          <w:tcPr>
            <w:tcW w:w="4253" w:type="dxa"/>
            <w:vAlign w:val="center"/>
          </w:tcPr>
          <w:p w14:paraId="26881E12" w14:textId="77777777" w:rsidR="00104187" w:rsidRPr="007811A9" w:rsidRDefault="00104187" w:rsidP="00A53C34">
            <w:pPr>
              <w:autoSpaceDE w:val="0"/>
              <w:autoSpaceDN w:val="0"/>
              <w:spacing w:after="0" w:line="320" w:lineRule="exact"/>
              <w:rPr>
                <w:rFonts w:eastAsia="標楷體"/>
                <w:sz w:val="24"/>
                <w:szCs w:val="24"/>
              </w:rPr>
            </w:pPr>
          </w:p>
        </w:tc>
      </w:tr>
      <w:tr w:rsidR="00104187" w:rsidRPr="007811A9" w14:paraId="2AF2B495" w14:textId="77777777" w:rsidTr="00BB7DE5">
        <w:trPr>
          <w:trHeight w:val="454"/>
          <w:tblHeader/>
          <w:jc w:val="center"/>
        </w:trPr>
        <w:tc>
          <w:tcPr>
            <w:tcW w:w="1153" w:type="dxa"/>
            <w:vMerge/>
          </w:tcPr>
          <w:p w14:paraId="2752D2E5" w14:textId="77777777" w:rsidR="00104187" w:rsidRPr="007811A9" w:rsidRDefault="00104187" w:rsidP="00A2639D">
            <w:pPr>
              <w:autoSpaceDE w:val="0"/>
              <w:autoSpaceDN w:val="0"/>
              <w:spacing w:after="0"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0" w:type="dxa"/>
            <w:vAlign w:val="center"/>
          </w:tcPr>
          <w:p w14:paraId="2F717003" w14:textId="77777777" w:rsidR="00104187" w:rsidRPr="007811A9" w:rsidRDefault="00104187" w:rsidP="00A53C34">
            <w:pPr>
              <w:autoSpaceDE w:val="0"/>
              <w:autoSpaceDN w:val="0"/>
              <w:spacing w:after="0" w:line="32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1-</w:t>
            </w:r>
            <w:r w:rsidRPr="007811A9">
              <w:rPr>
                <w:rFonts w:eastAsia="標楷體" w:hint="eastAsia"/>
                <w:sz w:val="24"/>
                <w:szCs w:val="24"/>
              </w:rPr>
              <w:t>4</w:t>
            </w:r>
          </w:p>
        </w:tc>
        <w:tc>
          <w:tcPr>
            <w:tcW w:w="3344" w:type="dxa"/>
            <w:vAlign w:val="center"/>
          </w:tcPr>
          <w:p w14:paraId="2DE2EE3F" w14:textId="77777777" w:rsidR="00104187" w:rsidRPr="007811A9" w:rsidRDefault="00104187" w:rsidP="00A53C34">
            <w:pPr>
              <w:autoSpaceDE w:val="0"/>
              <w:autoSpaceDN w:val="0"/>
              <w:spacing w:after="0" w:line="320" w:lineRule="exact"/>
              <w:rPr>
                <w:rFonts w:eastAsia="標楷體"/>
                <w:sz w:val="24"/>
                <w:szCs w:val="24"/>
              </w:rPr>
            </w:pPr>
            <w:r w:rsidRPr="007811A9">
              <w:rPr>
                <w:rFonts w:eastAsia="標楷體"/>
                <w:sz w:val="24"/>
                <w:szCs w:val="24"/>
              </w:rPr>
              <w:t>測試單位</w:t>
            </w:r>
          </w:p>
        </w:tc>
        <w:tc>
          <w:tcPr>
            <w:tcW w:w="4253" w:type="dxa"/>
            <w:vAlign w:val="center"/>
          </w:tcPr>
          <w:p w14:paraId="75DAA17A" w14:textId="77777777" w:rsidR="00104187" w:rsidRPr="007811A9" w:rsidRDefault="00104187" w:rsidP="00A53C34">
            <w:pPr>
              <w:autoSpaceDE w:val="0"/>
              <w:autoSpaceDN w:val="0"/>
              <w:spacing w:after="0" w:line="320" w:lineRule="exact"/>
              <w:rPr>
                <w:rFonts w:eastAsia="標楷體"/>
                <w:sz w:val="24"/>
                <w:szCs w:val="24"/>
              </w:rPr>
            </w:pPr>
            <w:r w:rsidRPr="007811A9">
              <w:rPr>
                <w:rFonts w:eastAsia="標楷體" w:hint="eastAsia"/>
                <w:sz w:val="24"/>
                <w:szCs w:val="24"/>
              </w:rPr>
              <w:t>需有用印或簽署</w:t>
            </w:r>
          </w:p>
        </w:tc>
      </w:tr>
      <w:tr w:rsidR="00104187" w:rsidRPr="007811A9" w14:paraId="71AA37BB" w14:textId="77777777" w:rsidTr="00BB7DE5">
        <w:trPr>
          <w:trHeight w:val="454"/>
          <w:tblHeader/>
          <w:jc w:val="center"/>
        </w:trPr>
        <w:tc>
          <w:tcPr>
            <w:tcW w:w="1153" w:type="dxa"/>
            <w:vMerge/>
          </w:tcPr>
          <w:p w14:paraId="3C068A8D" w14:textId="77777777" w:rsidR="00104187" w:rsidRPr="007811A9" w:rsidRDefault="00104187" w:rsidP="00A2639D">
            <w:pPr>
              <w:autoSpaceDE w:val="0"/>
              <w:autoSpaceDN w:val="0"/>
              <w:spacing w:after="0"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0" w:type="dxa"/>
            <w:vAlign w:val="center"/>
          </w:tcPr>
          <w:p w14:paraId="61FE1591" w14:textId="77777777" w:rsidR="00104187" w:rsidRPr="007811A9" w:rsidRDefault="00104187" w:rsidP="00A53C34">
            <w:pPr>
              <w:autoSpaceDE w:val="0"/>
              <w:autoSpaceDN w:val="0"/>
              <w:spacing w:after="0" w:line="32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1-</w:t>
            </w:r>
            <w:r w:rsidRPr="007811A9">
              <w:rPr>
                <w:rFonts w:eastAsia="標楷體" w:hint="eastAsia"/>
                <w:sz w:val="24"/>
                <w:szCs w:val="24"/>
              </w:rPr>
              <w:t>5</w:t>
            </w:r>
          </w:p>
        </w:tc>
        <w:tc>
          <w:tcPr>
            <w:tcW w:w="3344" w:type="dxa"/>
            <w:vAlign w:val="center"/>
          </w:tcPr>
          <w:p w14:paraId="6B8E4D6A" w14:textId="77777777" w:rsidR="00104187" w:rsidRPr="007811A9" w:rsidRDefault="00104187" w:rsidP="00A53C34">
            <w:pPr>
              <w:autoSpaceDE w:val="0"/>
              <w:autoSpaceDN w:val="0"/>
              <w:spacing w:after="0" w:line="320" w:lineRule="exact"/>
              <w:rPr>
                <w:rFonts w:eastAsia="標楷體"/>
                <w:sz w:val="24"/>
                <w:szCs w:val="24"/>
              </w:rPr>
            </w:pPr>
            <w:r w:rsidRPr="007811A9">
              <w:rPr>
                <w:rFonts w:eastAsia="標楷體"/>
                <w:sz w:val="24"/>
                <w:szCs w:val="24"/>
              </w:rPr>
              <w:t>報告簽署人簽名</w:t>
            </w:r>
          </w:p>
        </w:tc>
        <w:tc>
          <w:tcPr>
            <w:tcW w:w="4253" w:type="dxa"/>
            <w:vAlign w:val="center"/>
          </w:tcPr>
          <w:p w14:paraId="4D3CD15F" w14:textId="77777777" w:rsidR="00104187" w:rsidRPr="007811A9" w:rsidRDefault="00104187" w:rsidP="00A53C34">
            <w:pPr>
              <w:autoSpaceDE w:val="0"/>
              <w:autoSpaceDN w:val="0"/>
              <w:spacing w:after="0" w:line="320" w:lineRule="exact"/>
              <w:rPr>
                <w:rFonts w:eastAsia="標楷體"/>
                <w:sz w:val="24"/>
                <w:szCs w:val="24"/>
              </w:rPr>
            </w:pPr>
          </w:p>
        </w:tc>
      </w:tr>
      <w:tr w:rsidR="00104187" w:rsidRPr="007811A9" w14:paraId="5321F9DC" w14:textId="77777777" w:rsidTr="001B3A64">
        <w:trPr>
          <w:tblHeader/>
          <w:jc w:val="center"/>
        </w:trPr>
        <w:tc>
          <w:tcPr>
            <w:tcW w:w="1153" w:type="dxa"/>
            <w:vMerge/>
          </w:tcPr>
          <w:p w14:paraId="2A28E411" w14:textId="77777777" w:rsidR="00104187" w:rsidRPr="007811A9" w:rsidRDefault="00104187" w:rsidP="00A2639D">
            <w:pPr>
              <w:autoSpaceDE w:val="0"/>
              <w:autoSpaceDN w:val="0"/>
              <w:spacing w:after="0"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0" w:type="dxa"/>
            <w:vAlign w:val="center"/>
          </w:tcPr>
          <w:p w14:paraId="7DC21FA3" w14:textId="77777777" w:rsidR="00104187" w:rsidRPr="007811A9" w:rsidRDefault="00104187" w:rsidP="00A53C34">
            <w:pPr>
              <w:autoSpaceDE w:val="0"/>
              <w:autoSpaceDN w:val="0"/>
              <w:spacing w:after="0" w:line="32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1-</w:t>
            </w:r>
            <w:r w:rsidRPr="007811A9">
              <w:rPr>
                <w:rFonts w:eastAsia="標楷體" w:hint="eastAsia"/>
                <w:sz w:val="24"/>
                <w:szCs w:val="24"/>
              </w:rPr>
              <w:t>6</w:t>
            </w:r>
          </w:p>
        </w:tc>
        <w:tc>
          <w:tcPr>
            <w:tcW w:w="3344" w:type="dxa"/>
            <w:vAlign w:val="center"/>
          </w:tcPr>
          <w:p w14:paraId="1B44AAA6" w14:textId="77777777" w:rsidR="00104187" w:rsidRPr="007811A9" w:rsidRDefault="00104187" w:rsidP="00A53C34">
            <w:pPr>
              <w:autoSpaceDE w:val="0"/>
              <w:autoSpaceDN w:val="0"/>
              <w:spacing w:after="0" w:line="320" w:lineRule="exact"/>
              <w:jc w:val="left"/>
              <w:rPr>
                <w:rFonts w:eastAsia="標楷體"/>
                <w:sz w:val="24"/>
                <w:szCs w:val="24"/>
              </w:rPr>
            </w:pPr>
            <w:r w:rsidRPr="007811A9">
              <w:rPr>
                <w:rFonts w:eastAsia="標楷體"/>
                <w:sz w:val="24"/>
                <w:szCs w:val="24"/>
              </w:rPr>
              <w:t>測試</w:t>
            </w:r>
            <w:r w:rsidRPr="007811A9">
              <w:rPr>
                <w:rFonts w:eastAsia="標楷體" w:hint="eastAsia"/>
                <w:sz w:val="24"/>
                <w:szCs w:val="24"/>
              </w:rPr>
              <w:t>產品</w:t>
            </w:r>
            <w:r w:rsidRPr="007811A9">
              <w:rPr>
                <w:rFonts w:eastAsia="標楷體"/>
                <w:sz w:val="24"/>
                <w:szCs w:val="24"/>
              </w:rPr>
              <w:t>名稱</w:t>
            </w:r>
          </w:p>
        </w:tc>
        <w:tc>
          <w:tcPr>
            <w:tcW w:w="4253" w:type="dxa"/>
            <w:vAlign w:val="center"/>
          </w:tcPr>
          <w:p w14:paraId="345374A7" w14:textId="064FD4FC" w:rsidR="00104187" w:rsidRPr="007811A9" w:rsidRDefault="00104187" w:rsidP="00A53C34">
            <w:pPr>
              <w:pStyle w:val="a4"/>
              <w:autoSpaceDE w:val="0"/>
              <w:autoSpaceDN w:val="0"/>
              <w:spacing w:after="0" w:line="320" w:lineRule="exact"/>
              <w:ind w:leftChars="0" w:left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依據</w:t>
            </w:r>
            <w:r w:rsidRPr="00463846">
              <w:rPr>
                <w:rFonts w:eastAsia="標楷體" w:hint="eastAsia"/>
                <w:sz w:val="24"/>
                <w:szCs w:val="24"/>
              </w:rPr>
              <w:t>「迴轉動力水泵容許耗用能源基準、標示事項及檢查方式」</w:t>
            </w:r>
            <w:r>
              <w:rPr>
                <w:rFonts w:eastAsia="標楷體" w:hint="eastAsia"/>
                <w:sz w:val="24"/>
                <w:szCs w:val="24"/>
              </w:rPr>
              <w:t>第七點標示</w:t>
            </w:r>
          </w:p>
        </w:tc>
      </w:tr>
      <w:tr w:rsidR="00104187" w:rsidRPr="007811A9" w14:paraId="5CFF0371" w14:textId="77777777" w:rsidTr="001B3A64">
        <w:trPr>
          <w:tblHeader/>
          <w:jc w:val="center"/>
        </w:trPr>
        <w:tc>
          <w:tcPr>
            <w:tcW w:w="1153" w:type="dxa"/>
            <w:vMerge/>
          </w:tcPr>
          <w:p w14:paraId="597B3C0C" w14:textId="77777777" w:rsidR="00104187" w:rsidRPr="007811A9" w:rsidRDefault="00104187" w:rsidP="00A2639D">
            <w:pPr>
              <w:autoSpaceDE w:val="0"/>
              <w:autoSpaceDN w:val="0"/>
              <w:spacing w:after="0"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0" w:type="dxa"/>
            <w:vAlign w:val="center"/>
          </w:tcPr>
          <w:p w14:paraId="67BB7678" w14:textId="77777777" w:rsidR="00104187" w:rsidRPr="007811A9" w:rsidRDefault="00104187" w:rsidP="00A53C34">
            <w:pPr>
              <w:autoSpaceDE w:val="0"/>
              <w:autoSpaceDN w:val="0"/>
              <w:spacing w:after="0" w:line="32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1-</w:t>
            </w:r>
            <w:r w:rsidRPr="007811A9">
              <w:rPr>
                <w:rFonts w:eastAsia="標楷體" w:hint="eastAsia"/>
                <w:sz w:val="24"/>
                <w:szCs w:val="24"/>
              </w:rPr>
              <w:t>7</w:t>
            </w:r>
          </w:p>
        </w:tc>
        <w:tc>
          <w:tcPr>
            <w:tcW w:w="3344" w:type="dxa"/>
            <w:vAlign w:val="center"/>
          </w:tcPr>
          <w:p w14:paraId="1DBCB8D4" w14:textId="77777777" w:rsidR="00104187" w:rsidRPr="007811A9" w:rsidRDefault="00104187" w:rsidP="00A53C34">
            <w:pPr>
              <w:autoSpaceDE w:val="0"/>
              <w:autoSpaceDN w:val="0"/>
              <w:spacing w:after="0" w:line="320" w:lineRule="exact"/>
              <w:jc w:val="left"/>
              <w:rPr>
                <w:rFonts w:eastAsia="標楷體"/>
                <w:sz w:val="24"/>
                <w:szCs w:val="24"/>
              </w:rPr>
            </w:pPr>
            <w:r w:rsidRPr="007811A9">
              <w:rPr>
                <w:rFonts w:eastAsia="標楷體" w:hint="eastAsia"/>
                <w:sz w:val="24"/>
                <w:szCs w:val="24"/>
              </w:rPr>
              <w:t>產品</w:t>
            </w:r>
            <w:r w:rsidRPr="007811A9">
              <w:rPr>
                <w:rFonts w:eastAsia="標楷體"/>
                <w:sz w:val="24"/>
                <w:szCs w:val="24"/>
              </w:rPr>
              <w:t>型號</w:t>
            </w:r>
          </w:p>
        </w:tc>
        <w:tc>
          <w:tcPr>
            <w:tcW w:w="4253" w:type="dxa"/>
            <w:vAlign w:val="center"/>
          </w:tcPr>
          <w:p w14:paraId="6C0B71AF" w14:textId="452731D9" w:rsidR="00104187" w:rsidRPr="007811A9" w:rsidRDefault="00104187" w:rsidP="00A53C34">
            <w:pPr>
              <w:autoSpaceDE w:val="0"/>
              <w:autoSpaceDN w:val="0"/>
              <w:spacing w:after="0" w:line="320" w:lineRule="exact"/>
              <w:rPr>
                <w:rFonts w:eastAsia="標楷體"/>
                <w:sz w:val="24"/>
                <w:szCs w:val="24"/>
              </w:rPr>
            </w:pPr>
            <w:r w:rsidRPr="00463846">
              <w:rPr>
                <w:rFonts w:eastAsia="標楷體" w:hint="eastAsia"/>
                <w:sz w:val="24"/>
                <w:szCs w:val="24"/>
              </w:rPr>
              <w:t>依據「迴轉動力水泵容許耗用能源基準、標示事項及檢查方式」</w:t>
            </w:r>
            <w:r w:rsidRPr="00104187">
              <w:rPr>
                <w:rFonts w:eastAsia="標楷體" w:hint="eastAsia"/>
                <w:sz w:val="24"/>
                <w:szCs w:val="24"/>
              </w:rPr>
              <w:t>第七點</w:t>
            </w:r>
          </w:p>
        </w:tc>
      </w:tr>
      <w:tr w:rsidR="00104187" w:rsidRPr="007811A9" w14:paraId="4EB71C42" w14:textId="77777777" w:rsidTr="00BB7DE5">
        <w:trPr>
          <w:trHeight w:val="454"/>
          <w:tblHeader/>
          <w:jc w:val="center"/>
        </w:trPr>
        <w:tc>
          <w:tcPr>
            <w:tcW w:w="1153" w:type="dxa"/>
            <w:vMerge/>
          </w:tcPr>
          <w:p w14:paraId="3E33E7C2" w14:textId="77777777" w:rsidR="00104187" w:rsidRPr="007811A9" w:rsidRDefault="00104187" w:rsidP="00A2639D">
            <w:pPr>
              <w:autoSpaceDE w:val="0"/>
              <w:autoSpaceDN w:val="0"/>
              <w:spacing w:after="0"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0" w:type="dxa"/>
            <w:vAlign w:val="center"/>
          </w:tcPr>
          <w:p w14:paraId="684ED1EB" w14:textId="77777777" w:rsidR="00104187" w:rsidRPr="007811A9" w:rsidRDefault="00104187" w:rsidP="00A53C34">
            <w:pPr>
              <w:autoSpaceDE w:val="0"/>
              <w:autoSpaceDN w:val="0"/>
              <w:spacing w:after="0" w:line="32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1-</w:t>
            </w:r>
            <w:r w:rsidRPr="007811A9">
              <w:rPr>
                <w:rFonts w:eastAsia="標楷體" w:hint="eastAsia"/>
                <w:sz w:val="24"/>
                <w:szCs w:val="24"/>
              </w:rPr>
              <w:t>8</w:t>
            </w:r>
          </w:p>
        </w:tc>
        <w:tc>
          <w:tcPr>
            <w:tcW w:w="3344" w:type="dxa"/>
            <w:vAlign w:val="center"/>
          </w:tcPr>
          <w:p w14:paraId="32D81969" w14:textId="77777777" w:rsidR="00104187" w:rsidRPr="007811A9" w:rsidRDefault="00104187" w:rsidP="00A53C34">
            <w:pPr>
              <w:autoSpaceDE w:val="0"/>
              <w:autoSpaceDN w:val="0"/>
              <w:spacing w:after="0" w:line="320" w:lineRule="exact"/>
              <w:rPr>
                <w:rFonts w:eastAsia="標楷體"/>
                <w:sz w:val="24"/>
                <w:szCs w:val="24"/>
              </w:rPr>
            </w:pPr>
            <w:r w:rsidRPr="007811A9">
              <w:rPr>
                <w:rFonts w:eastAsia="標楷體"/>
                <w:sz w:val="24"/>
                <w:szCs w:val="24"/>
              </w:rPr>
              <w:t>測試日期</w:t>
            </w:r>
          </w:p>
        </w:tc>
        <w:tc>
          <w:tcPr>
            <w:tcW w:w="4253" w:type="dxa"/>
            <w:vAlign w:val="center"/>
          </w:tcPr>
          <w:p w14:paraId="2753A058" w14:textId="77777777" w:rsidR="00104187" w:rsidRPr="007811A9" w:rsidRDefault="00104187" w:rsidP="00A53C34">
            <w:pPr>
              <w:autoSpaceDE w:val="0"/>
              <w:autoSpaceDN w:val="0"/>
              <w:spacing w:after="0" w:line="320" w:lineRule="exact"/>
              <w:rPr>
                <w:rFonts w:eastAsia="標楷體"/>
                <w:sz w:val="24"/>
                <w:szCs w:val="24"/>
              </w:rPr>
            </w:pPr>
            <w:r w:rsidRPr="007811A9">
              <w:rPr>
                <w:rFonts w:eastAsia="標楷體"/>
                <w:sz w:val="24"/>
                <w:szCs w:val="24"/>
              </w:rPr>
              <w:t>需有年月日，確認有效期</w:t>
            </w:r>
          </w:p>
        </w:tc>
      </w:tr>
      <w:tr w:rsidR="00104187" w:rsidRPr="007811A9" w14:paraId="3402759E" w14:textId="77777777" w:rsidTr="00B10F1B">
        <w:trPr>
          <w:trHeight w:val="737"/>
          <w:tblHeader/>
          <w:jc w:val="center"/>
        </w:trPr>
        <w:tc>
          <w:tcPr>
            <w:tcW w:w="1153" w:type="dxa"/>
            <w:vMerge/>
          </w:tcPr>
          <w:p w14:paraId="61C3F5BA" w14:textId="77777777" w:rsidR="00104187" w:rsidRPr="007811A9" w:rsidRDefault="00104187" w:rsidP="00A2639D">
            <w:pPr>
              <w:autoSpaceDE w:val="0"/>
              <w:autoSpaceDN w:val="0"/>
              <w:spacing w:after="0"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0" w:type="dxa"/>
            <w:vAlign w:val="center"/>
          </w:tcPr>
          <w:p w14:paraId="35B6D409" w14:textId="77777777" w:rsidR="00104187" w:rsidRPr="007811A9" w:rsidRDefault="00104187" w:rsidP="00A53C34">
            <w:pPr>
              <w:autoSpaceDE w:val="0"/>
              <w:autoSpaceDN w:val="0"/>
              <w:spacing w:after="0" w:line="32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1-</w:t>
            </w:r>
            <w:r w:rsidRPr="007811A9">
              <w:rPr>
                <w:rFonts w:eastAsia="標楷體" w:hint="eastAsia"/>
                <w:sz w:val="24"/>
                <w:szCs w:val="24"/>
              </w:rPr>
              <w:t>9</w:t>
            </w:r>
          </w:p>
        </w:tc>
        <w:tc>
          <w:tcPr>
            <w:tcW w:w="3344" w:type="dxa"/>
            <w:vAlign w:val="center"/>
          </w:tcPr>
          <w:p w14:paraId="41F13396" w14:textId="77777777" w:rsidR="00104187" w:rsidRPr="007811A9" w:rsidRDefault="00104187" w:rsidP="00A53C34">
            <w:pPr>
              <w:autoSpaceDE w:val="0"/>
              <w:autoSpaceDN w:val="0"/>
              <w:spacing w:after="0" w:line="320" w:lineRule="exact"/>
              <w:rPr>
                <w:rFonts w:eastAsia="標楷體"/>
                <w:sz w:val="24"/>
                <w:szCs w:val="24"/>
              </w:rPr>
            </w:pPr>
            <w:r w:rsidRPr="007811A9">
              <w:rPr>
                <w:rFonts w:eastAsia="標楷體" w:hint="eastAsia"/>
                <w:sz w:val="24"/>
                <w:szCs w:val="24"/>
              </w:rPr>
              <w:t>測試方法</w:t>
            </w:r>
          </w:p>
        </w:tc>
        <w:tc>
          <w:tcPr>
            <w:tcW w:w="4253" w:type="dxa"/>
            <w:vAlign w:val="center"/>
          </w:tcPr>
          <w:p w14:paraId="5D54E4EC" w14:textId="77777777" w:rsidR="00104187" w:rsidRPr="007811A9" w:rsidRDefault="00104187" w:rsidP="00A53C34">
            <w:pPr>
              <w:autoSpaceDE w:val="0"/>
              <w:autoSpaceDN w:val="0"/>
              <w:spacing w:after="0" w:line="320" w:lineRule="exact"/>
              <w:rPr>
                <w:rFonts w:eastAsia="標楷體"/>
                <w:sz w:val="24"/>
                <w:szCs w:val="24"/>
              </w:rPr>
            </w:pPr>
            <w:r w:rsidRPr="007811A9">
              <w:rPr>
                <w:rFonts w:eastAsia="標楷體" w:hint="eastAsia"/>
                <w:sz w:val="24"/>
                <w:szCs w:val="24"/>
              </w:rPr>
              <w:t xml:space="preserve">CNS </w:t>
            </w:r>
            <w:r>
              <w:rPr>
                <w:rFonts w:eastAsia="標楷體" w:hint="eastAsia"/>
                <w:sz w:val="24"/>
                <w:szCs w:val="24"/>
              </w:rPr>
              <w:t>16017</w:t>
            </w:r>
            <w:r w:rsidRPr="007811A9">
              <w:rPr>
                <w:rFonts w:eastAsia="標楷體" w:hint="eastAsia"/>
                <w:sz w:val="24"/>
                <w:szCs w:val="24"/>
              </w:rPr>
              <w:t>或</w:t>
            </w:r>
            <w:r w:rsidRPr="007811A9">
              <w:rPr>
                <w:rFonts w:eastAsia="標楷體" w:hint="eastAsia"/>
                <w:sz w:val="24"/>
                <w:szCs w:val="24"/>
              </w:rPr>
              <w:t xml:space="preserve">ISO </w:t>
            </w:r>
            <w:r>
              <w:rPr>
                <w:rFonts w:eastAsia="標楷體" w:hint="eastAsia"/>
                <w:sz w:val="24"/>
                <w:szCs w:val="24"/>
              </w:rPr>
              <w:t>9906</w:t>
            </w:r>
            <w:r w:rsidRPr="004901A3">
              <w:rPr>
                <w:rFonts w:eastAsia="標楷體" w:hint="eastAsia"/>
                <w:sz w:val="24"/>
                <w:szCs w:val="24"/>
              </w:rPr>
              <w:t>之</w:t>
            </w:r>
            <w:r w:rsidRPr="004901A3">
              <w:rPr>
                <w:rFonts w:eastAsia="標楷體" w:hint="eastAsia"/>
                <w:sz w:val="24"/>
                <w:szCs w:val="24"/>
              </w:rPr>
              <w:t>2</w:t>
            </w:r>
            <w:r w:rsidRPr="004901A3">
              <w:rPr>
                <w:rFonts w:eastAsia="標楷體" w:hint="eastAsia"/>
                <w:sz w:val="24"/>
                <w:szCs w:val="24"/>
              </w:rPr>
              <w:t>級以上要求</w:t>
            </w:r>
            <w:r>
              <w:rPr>
                <w:rFonts w:eastAsia="標楷體" w:hint="eastAsia"/>
                <w:sz w:val="24"/>
                <w:szCs w:val="24"/>
              </w:rPr>
              <w:t>之證明</w:t>
            </w:r>
          </w:p>
        </w:tc>
      </w:tr>
      <w:tr w:rsidR="00104187" w:rsidRPr="007811A9" w14:paraId="737B32F2" w14:textId="77777777" w:rsidTr="00B10F1B">
        <w:trPr>
          <w:trHeight w:val="737"/>
          <w:tblHeader/>
          <w:jc w:val="center"/>
        </w:trPr>
        <w:tc>
          <w:tcPr>
            <w:tcW w:w="1153" w:type="dxa"/>
            <w:vMerge/>
          </w:tcPr>
          <w:p w14:paraId="5D670637" w14:textId="77777777" w:rsidR="00104187" w:rsidRPr="007811A9" w:rsidRDefault="00104187" w:rsidP="00A2639D">
            <w:pPr>
              <w:autoSpaceDE w:val="0"/>
              <w:autoSpaceDN w:val="0"/>
              <w:spacing w:after="0"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0" w:type="dxa"/>
            <w:vAlign w:val="center"/>
          </w:tcPr>
          <w:p w14:paraId="54664153" w14:textId="77777777" w:rsidR="00104187" w:rsidRPr="007811A9" w:rsidRDefault="00104187" w:rsidP="00A53C34">
            <w:pPr>
              <w:autoSpaceDE w:val="0"/>
              <w:autoSpaceDN w:val="0"/>
              <w:spacing w:after="0" w:line="32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1-</w:t>
            </w:r>
            <w:r w:rsidRPr="007811A9">
              <w:rPr>
                <w:rFonts w:eastAsia="標楷體" w:hint="eastAsia"/>
                <w:sz w:val="24"/>
                <w:szCs w:val="24"/>
              </w:rPr>
              <w:t>10</w:t>
            </w:r>
          </w:p>
        </w:tc>
        <w:tc>
          <w:tcPr>
            <w:tcW w:w="3344" w:type="dxa"/>
            <w:vAlign w:val="center"/>
          </w:tcPr>
          <w:p w14:paraId="71E4E2B8" w14:textId="77777777" w:rsidR="00104187" w:rsidRPr="007811A9" w:rsidRDefault="00104187" w:rsidP="00A53C34">
            <w:pPr>
              <w:autoSpaceDE w:val="0"/>
              <w:autoSpaceDN w:val="0"/>
              <w:spacing w:after="0" w:line="320" w:lineRule="exact"/>
              <w:rPr>
                <w:rFonts w:eastAsia="標楷體"/>
                <w:sz w:val="24"/>
                <w:szCs w:val="24"/>
              </w:rPr>
            </w:pPr>
            <w:r w:rsidRPr="007811A9">
              <w:rPr>
                <w:rFonts w:eastAsia="標楷體"/>
                <w:sz w:val="24"/>
                <w:szCs w:val="24"/>
              </w:rPr>
              <w:t>測試樣本的照片</w:t>
            </w:r>
          </w:p>
        </w:tc>
        <w:tc>
          <w:tcPr>
            <w:tcW w:w="4253" w:type="dxa"/>
            <w:vAlign w:val="center"/>
          </w:tcPr>
          <w:p w14:paraId="74DA9750" w14:textId="77777777" w:rsidR="00104187" w:rsidRPr="007811A9" w:rsidRDefault="00104187" w:rsidP="00A53C34">
            <w:pPr>
              <w:autoSpaceDE w:val="0"/>
              <w:autoSpaceDN w:val="0"/>
              <w:spacing w:after="0" w:line="320" w:lineRule="exact"/>
              <w:rPr>
                <w:rFonts w:eastAsia="標楷體"/>
                <w:sz w:val="24"/>
                <w:szCs w:val="24"/>
              </w:rPr>
            </w:pPr>
            <w:r w:rsidRPr="004901A3">
              <w:rPr>
                <w:rFonts w:eastAsia="標楷體" w:hint="eastAsia"/>
                <w:sz w:val="24"/>
                <w:szCs w:val="24"/>
              </w:rPr>
              <w:t>包括泵體</w:t>
            </w:r>
            <w:r w:rsidRPr="004901A3">
              <w:rPr>
                <w:rFonts w:eastAsia="標楷體" w:hint="eastAsia"/>
                <w:sz w:val="24"/>
                <w:szCs w:val="24"/>
              </w:rPr>
              <w:t>(bare pump)</w:t>
            </w:r>
            <w:r w:rsidRPr="004901A3">
              <w:rPr>
                <w:rFonts w:eastAsia="標楷體" w:hint="eastAsia"/>
                <w:sz w:val="24"/>
                <w:szCs w:val="24"/>
              </w:rPr>
              <w:t>，電動機</w:t>
            </w:r>
            <w:r w:rsidRPr="004901A3">
              <w:rPr>
                <w:rFonts w:eastAsia="標楷體" w:hint="eastAsia"/>
                <w:sz w:val="24"/>
                <w:szCs w:val="24"/>
              </w:rPr>
              <w:t>(motor)</w:t>
            </w:r>
            <w:r w:rsidRPr="004901A3">
              <w:rPr>
                <w:rFonts w:eastAsia="標楷體" w:hint="eastAsia"/>
                <w:sz w:val="24"/>
                <w:szCs w:val="24"/>
              </w:rPr>
              <w:t>外觀等照片</w:t>
            </w:r>
          </w:p>
        </w:tc>
      </w:tr>
      <w:tr w:rsidR="00104187" w:rsidRPr="007811A9" w14:paraId="346963A8" w14:textId="77777777" w:rsidTr="001B3A64">
        <w:trPr>
          <w:tblHeader/>
          <w:jc w:val="center"/>
        </w:trPr>
        <w:tc>
          <w:tcPr>
            <w:tcW w:w="1153" w:type="dxa"/>
            <w:vMerge/>
          </w:tcPr>
          <w:p w14:paraId="585E6BCB" w14:textId="77777777" w:rsidR="00104187" w:rsidRPr="007811A9" w:rsidRDefault="00104187" w:rsidP="003725C3">
            <w:pPr>
              <w:autoSpaceDE w:val="0"/>
              <w:autoSpaceDN w:val="0"/>
              <w:spacing w:before="60"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0" w:type="dxa"/>
            <w:vAlign w:val="center"/>
          </w:tcPr>
          <w:p w14:paraId="395A361E" w14:textId="77777777" w:rsidR="00104187" w:rsidRPr="007811A9" w:rsidRDefault="00104187" w:rsidP="00A53C34">
            <w:pPr>
              <w:autoSpaceDE w:val="0"/>
              <w:autoSpaceDN w:val="0"/>
              <w:spacing w:after="0" w:line="32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1-</w:t>
            </w:r>
            <w:r w:rsidRPr="007811A9">
              <w:rPr>
                <w:rFonts w:eastAsia="標楷體" w:hint="eastAsia"/>
                <w:sz w:val="24"/>
                <w:szCs w:val="24"/>
              </w:rPr>
              <w:t>1</w:t>
            </w:r>
            <w:r>
              <w:rPr>
                <w:rFonts w:eastAsia="標楷體" w:hint="eastAsia"/>
                <w:sz w:val="24"/>
                <w:szCs w:val="24"/>
              </w:rPr>
              <w:t>1</w:t>
            </w:r>
          </w:p>
        </w:tc>
        <w:tc>
          <w:tcPr>
            <w:tcW w:w="3344" w:type="dxa"/>
            <w:vAlign w:val="center"/>
          </w:tcPr>
          <w:p w14:paraId="1AD215BA" w14:textId="77777777" w:rsidR="00104187" w:rsidRDefault="00104187" w:rsidP="00A53C34">
            <w:pPr>
              <w:autoSpaceDE w:val="0"/>
              <w:autoSpaceDN w:val="0"/>
              <w:spacing w:after="0" w:line="320" w:lineRule="exact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F1340A">
              <w:rPr>
                <w:rFonts w:eastAsia="標楷體" w:hint="eastAsia"/>
                <w:color w:val="000000" w:themeColor="text1"/>
                <w:sz w:val="24"/>
                <w:szCs w:val="24"/>
              </w:rPr>
              <w:t>電動機照片</w:t>
            </w:r>
            <w:r w:rsidR="005A4C9D" w:rsidRPr="00F1340A">
              <w:rPr>
                <w:rFonts w:eastAsia="標楷體"/>
                <w:color w:val="000000" w:themeColor="text1"/>
                <w:sz w:val="24"/>
                <w:szCs w:val="24"/>
              </w:rPr>
              <w:br/>
            </w:r>
            <w:r w:rsidR="005A4C9D" w:rsidRPr="00F1340A">
              <w:rPr>
                <w:rFonts w:eastAsia="標楷體" w:hint="eastAsia"/>
                <w:color w:val="000000" w:themeColor="text1"/>
                <w:sz w:val="24"/>
                <w:szCs w:val="24"/>
              </w:rPr>
              <w:t>(</w:t>
            </w:r>
            <w:r w:rsidR="005A4C9D" w:rsidRPr="00F1340A">
              <w:rPr>
                <w:rFonts w:eastAsia="標楷體" w:hint="eastAsia"/>
                <w:color w:val="000000" w:themeColor="text1"/>
                <w:sz w:val="24"/>
                <w:szCs w:val="24"/>
              </w:rPr>
              <w:t>外觀及銘牌</w:t>
            </w:r>
            <w:r w:rsidR="005A4C9D" w:rsidRPr="00F1340A">
              <w:rPr>
                <w:rFonts w:eastAsia="標楷體" w:hint="eastAsia"/>
                <w:color w:val="000000" w:themeColor="text1"/>
                <w:sz w:val="24"/>
                <w:szCs w:val="24"/>
              </w:rPr>
              <w:t>)</w:t>
            </w:r>
          </w:p>
          <w:p w14:paraId="54DB01E7" w14:textId="6488CC7F" w:rsidR="00093506" w:rsidRPr="00093506" w:rsidRDefault="00093506" w:rsidP="00A53C34">
            <w:pPr>
              <w:autoSpaceDE w:val="0"/>
              <w:autoSpaceDN w:val="0"/>
              <w:spacing w:after="0" w:line="320" w:lineRule="exact"/>
              <w:rPr>
                <w:rFonts w:eastAsia="標楷體"/>
                <w:color w:val="000000" w:themeColor="text1"/>
                <w:sz w:val="24"/>
                <w:szCs w:val="24"/>
                <w:u w:val="single"/>
              </w:rPr>
            </w:pPr>
            <w:r w:rsidRPr="00856A36">
              <w:rPr>
                <w:rFonts w:eastAsia="標楷體" w:hint="eastAsia"/>
                <w:color w:val="0070C0"/>
                <w:sz w:val="24"/>
                <w:szCs w:val="24"/>
                <w:u w:val="single"/>
              </w:rPr>
              <w:t>*</w:t>
            </w:r>
            <w:r w:rsidRPr="00856A36">
              <w:rPr>
                <w:rFonts w:eastAsia="標楷體" w:hint="eastAsia"/>
                <w:color w:val="0070C0"/>
                <w:sz w:val="24"/>
                <w:szCs w:val="24"/>
                <w:u w:val="single"/>
              </w:rPr>
              <w:t>內容需清晰可辨視</w:t>
            </w:r>
          </w:p>
        </w:tc>
        <w:tc>
          <w:tcPr>
            <w:tcW w:w="4253" w:type="dxa"/>
            <w:vAlign w:val="center"/>
          </w:tcPr>
          <w:p w14:paraId="3C61C625" w14:textId="4B457D78" w:rsidR="00802A0D" w:rsidRPr="00802A0D" w:rsidRDefault="00104187" w:rsidP="00A53C3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320" w:lineRule="exact"/>
              <w:ind w:leftChars="0" w:left="280" w:hangingChars="100" w:hanging="280"/>
              <w:rPr>
                <w:rFonts w:eastAsia="標楷體"/>
                <w:sz w:val="24"/>
                <w:szCs w:val="24"/>
              </w:rPr>
            </w:pPr>
            <w:r w:rsidRPr="00802A0D">
              <w:rPr>
                <w:rFonts w:eastAsia="標楷體" w:hint="eastAsia"/>
                <w:sz w:val="24"/>
                <w:szCs w:val="24"/>
              </w:rPr>
              <w:t>若屬</w:t>
            </w:r>
            <w:r w:rsidR="00802A0D" w:rsidRPr="00802A0D">
              <w:rPr>
                <w:rFonts w:eastAsia="標楷體" w:hint="eastAsia"/>
                <w:sz w:val="24"/>
                <w:szCs w:val="24"/>
              </w:rPr>
              <w:t>低壓三相鼠籠型感應電動機</w:t>
            </w:r>
            <w:r w:rsidRPr="00802A0D">
              <w:rPr>
                <w:rFonts w:eastAsia="標楷體" w:hint="eastAsia"/>
                <w:sz w:val="24"/>
                <w:szCs w:val="24"/>
              </w:rPr>
              <w:t>，照片應</w:t>
            </w:r>
            <w:r w:rsidR="00802A0D" w:rsidRPr="00802A0D">
              <w:rPr>
                <w:rFonts w:eastAsia="標楷體" w:hint="eastAsia"/>
                <w:sz w:val="24"/>
                <w:szCs w:val="24"/>
              </w:rPr>
              <w:t>符合</w:t>
            </w:r>
            <w:r w:rsidRPr="00802A0D">
              <w:rPr>
                <w:rFonts w:eastAsia="標楷體" w:hint="eastAsia"/>
                <w:sz w:val="24"/>
                <w:szCs w:val="24"/>
              </w:rPr>
              <w:t>「低壓三相鼠籠型感應電動機</w:t>
            </w:r>
            <w:r w:rsidRPr="00802A0D">
              <w:rPr>
                <w:rFonts w:eastAsia="標楷體" w:hint="eastAsia"/>
                <w:sz w:val="24"/>
                <w:szCs w:val="24"/>
              </w:rPr>
              <w:t>(</w:t>
            </w:r>
            <w:r w:rsidRPr="00802A0D">
              <w:rPr>
                <w:rFonts w:eastAsia="標楷體" w:hint="eastAsia"/>
                <w:sz w:val="24"/>
                <w:szCs w:val="24"/>
              </w:rPr>
              <w:t>含安裝於特定設備之一部者</w:t>
            </w:r>
            <w:r w:rsidRPr="00802A0D">
              <w:rPr>
                <w:rFonts w:eastAsia="標楷體" w:hint="eastAsia"/>
                <w:sz w:val="24"/>
                <w:szCs w:val="24"/>
              </w:rPr>
              <w:t>)</w:t>
            </w:r>
            <w:r w:rsidRPr="00802A0D">
              <w:rPr>
                <w:rFonts w:eastAsia="標楷體" w:hint="eastAsia"/>
                <w:sz w:val="24"/>
                <w:szCs w:val="24"/>
              </w:rPr>
              <w:t>能源效率基準、效率標示及檢查方式」</w:t>
            </w:r>
            <w:r w:rsidR="00802A0D" w:rsidRPr="00802A0D">
              <w:rPr>
                <w:rFonts w:eastAsia="標楷體" w:hint="eastAsia"/>
                <w:sz w:val="24"/>
                <w:szCs w:val="24"/>
              </w:rPr>
              <w:t>之</w:t>
            </w:r>
            <w:r w:rsidRPr="00802A0D">
              <w:rPr>
                <w:rFonts w:eastAsia="標楷體" w:hint="eastAsia"/>
                <w:sz w:val="24"/>
                <w:szCs w:val="24"/>
              </w:rPr>
              <w:t>規定標示，</w:t>
            </w:r>
            <w:r w:rsidR="00802A0D" w:rsidRPr="00802A0D">
              <w:rPr>
                <w:rFonts w:eastAsia="標楷體" w:hint="eastAsia"/>
                <w:sz w:val="24"/>
                <w:szCs w:val="24"/>
              </w:rPr>
              <w:t>且</w:t>
            </w:r>
            <w:r w:rsidRPr="00802A0D">
              <w:rPr>
                <w:rFonts w:eastAsia="標楷體" w:hint="eastAsia"/>
                <w:sz w:val="24"/>
                <w:szCs w:val="24"/>
              </w:rPr>
              <w:t>效率需達</w:t>
            </w:r>
            <w:r w:rsidRPr="00802A0D">
              <w:rPr>
                <w:rFonts w:eastAsia="標楷體" w:hint="eastAsia"/>
                <w:sz w:val="24"/>
                <w:szCs w:val="24"/>
              </w:rPr>
              <w:t>IE3</w:t>
            </w:r>
            <w:r w:rsidRPr="00802A0D">
              <w:rPr>
                <w:rFonts w:eastAsia="標楷體" w:hint="eastAsia"/>
                <w:sz w:val="24"/>
                <w:szCs w:val="24"/>
              </w:rPr>
              <w:t>以上</w:t>
            </w:r>
          </w:p>
          <w:p w14:paraId="70E4CF0F" w14:textId="10BA0459" w:rsidR="00104187" w:rsidRPr="00802A0D" w:rsidRDefault="00104187" w:rsidP="00A53C3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320" w:lineRule="exact"/>
              <w:ind w:leftChars="0" w:left="280" w:hangingChars="100" w:hanging="280"/>
              <w:rPr>
                <w:rFonts w:eastAsia="標楷體"/>
                <w:szCs w:val="24"/>
              </w:rPr>
            </w:pPr>
            <w:r w:rsidRPr="00802A0D">
              <w:rPr>
                <w:rFonts w:eastAsia="標楷體" w:hint="eastAsia"/>
                <w:sz w:val="24"/>
                <w:szCs w:val="24"/>
              </w:rPr>
              <w:t>其他三相交流電動機照片至少應含有產品名稱</w:t>
            </w:r>
            <w:r w:rsidRPr="00802A0D">
              <w:rPr>
                <w:rFonts w:eastAsia="標楷體" w:hint="eastAsia"/>
                <w:sz w:val="24"/>
                <w:szCs w:val="24"/>
              </w:rPr>
              <w:t>(</w:t>
            </w:r>
            <w:r w:rsidRPr="00802A0D">
              <w:rPr>
                <w:rFonts w:eastAsia="標楷體" w:hint="eastAsia"/>
                <w:sz w:val="24"/>
                <w:szCs w:val="24"/>
              </w:rPr>
              <w:t>如永磁電動機…</w:t>
            </w:r>
            <w:r w:rsidRPr="00802A0D">
              <w:rPr>
                <w:rFonts w:eastAsia="標楷體" w:hint="eastAsia"/>
                <w:sz w:val="24"/>
                <w:szCs w:val="24"/>
              </w:rPr>
              <w:t>)</w:t>
            </w:r>
            <w:r w:rsidRPr="00802A0D">
              <w:rPr>
                <w:rFonts w:eastAsia="標楷體" w:hint="eastAsia"/>
                <w:sz w:val="24"/>
                <w:szCs w:val="24"/>
              </w:rPr>
              <w:t>、型號、輸出功率、轉速、頻率、電壓、製造廠商名稱或商標等銘牌標示</w:t>
            </w:r>
          </w:p>
        </w:tc>
      </w:tr>
      <w:tr w:rsidR="00104187" w:rsidRPr="007811A9" w14:paraId="317F8A1B" w14:textId="77777777" w:rsidTr="00B80CD2">
        <w:trPr>
          <w:trHeight w:val="1204"/>
          <w:tblHeader/>
          <w:jc w:val="center"/>
        </w:trPr>
        <w:tc>
          <w:tcPr>
            <w:tcW w:w="1153" w:type="dxa"/>
            <w:vMerge/>
          </w:tcPr>
          <w:p w14:paraId="4A20E3B8" w14:textId="77777777" w:rsidR="00104187" w:rsidRPr="007811A9" w:rsidRDefault="00104187" w:rsidP="003725C3">
            <w:pPr>
              <w:autoSpaceDE w:val="0"/>
              <w:autoSpaceDN w:val="0"/>
              <w:spacing w:before="60"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0" w:type="dxa"/>
            <w:vAlign w:val="center"/>
          </w:tcPr>
          <w:p w14:paraId="6ACCF2D1" w14:textId="77777777" w:rsidR="00104187" w:rsidRPr="007811A9" w:rsidRDefault="00104187" w:rsidP="00A53C34">
            <w:pPr>
              <w:autoSpaceDE w:val="0"/>
              <w:autoSpaceDN w:val="0"/>
              <w:spacing w:after="0" w:line="32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1-12</w:t>
            </w:r>
          </w:p>
        </w:tc>
        <w:tc>
          <w:tcPr>
            <w:tcW w:w="3344" w:type="dxa"/>
            <w:vAlign w:val="center"/>
          </w:tcPr>
          <w:p w14:paraId="5DA06099" w14:textId="77777777" w:rsidR="00104187" w:rsidRDefault="00104187" w:rsidP="00A53C34">
            <w:pPr>
              <w:autoSpaceDE w:val="0"/>
              <w:autoSpaceDN w:val="0"/>
              <w:spacing w:after="0" w:line="320" w:lineRule="exact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F1340A">
              <w:rPr>
                <w:rFonts w:eastAsia="標楷體" w:hint="eastAsia"/>
                <w:color w:val="000000" w:themeColor="text1"/>
                <w:sz w:val="24"/>
                <w:szCs w:val="24"/>
              </w:rPr>
              <w:t>泵體照片</w:t>
            </w:r>
            <w:r w:rsidR="005A4C9D" w:rsidRPr="00F1340A">
              <w:rPr>
                <w:rFonts w:eastAsia="標楷體"/>
                <w:color w:val="000000" w:themeColor="text1"/>
                <w:sz w:val="24"/>
                <w:szCs w:val="24"/>
              </w:rPr>
              <w:br/>
            </w:r>
            <w:r w:rsidR="005A4C9D" w:rsidRPr="00F1340A">
              <w:rPr>
                <w:rFonts w:eastAsia="標楷體" w:hint="eastAsia"/>
                <w:color w:val="000000" w:themeColor="text1"/>
                <w:sz w:val="24"/>
                <w:szCs w:val="24"/>
              </w:rPr>
              <w:t>(</w:t>
            </w:r>
            <w:r w:rsidR="005A4C9D" w:rsidRPr="00F1340A">
              <w:rPr>
                <w:rFonts w:eastAsia="標楷體" w:hint="eastAsia"/>
                <w:color w:val="000000" w:themeColor="text1"/>
                <w:sz w:val="24"/>
                <w:szCs w:val="24"/>
              </w:rPr>
              <w:t>外觀標示尺寸及銘牌</w:t>
            </w:r>
            <w:r w:rsidR="005A4C9D" w:rsidRPr="00F1340A">
              <w:rPr>
                <w:rFonts w:eastAsia="標楷體" w:hint="eastAsia"/>
                <w:color w:val="000000" w:themeColor="text1"/>
                <w:sz w:val="24"/>
                <w:szCs w:val="24"/>
              </w:rPr>
              <w:t>)</w:t>
            </w:r>
          </w:p>
          <w:p w14:paraId="538C281F" w14:textId="6CA6ACD0" w:rsidR="00093506" w:rsidRPr="00F1340A" w:rsidRDefault="00093506" w:rsidP="00A53C34">
            <w:pPr>
              <w:autoSpaceDE w:val="0"/>
              <w:autoSpaceDN w:val="0"/>
              <w:spacing w:after="0" w:line="320" w:lineRule="exact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856A36">
              <w:rPr>
                <w:rFonts w:eastAsia="標楷體" w:hint="eastAsia"/>
                <w:color w:val="0070C0"/>
                <w:sz w:val="24"/>
                <w:szCs w:val="24"/>
                <w:u w:val="single"/>
              </w:rPr>
              <w:t>*</w:t>
            </w:r>
            <w:r w:rsidRPr="00856A36">
              <w:rPr>
                <w:rFonts w:eastAsia="標楷體" w:hint="eastAsia"/>
                <w:color w:val="0070C0"/>
                <w:sz w:val="24"/>
                <w:szCs w:val="24"/>
                <w:u w:val="single"/>
              </w:rPr>
              <w:t>內容需清晰可辨視</w:t>
            </w:r>
          </w:p>
        </w:tc>
        <w:tc>
          <w:tcPr>
            <w:tcW w:w="4253" w:type="dxa"/>
            <w:vAlign w:val="center"/>
          </w:tcPr>
          <w:p w14:paraId="42EC1231" w14:textId="132CBCD1" w:rsidR="00104187" w:rsidRPr="007811A9" w:rsidRDefault="00104187" w:rsidP="00A53C34">
            <w:pPr>
              <w:autoSpaceDE w:val="0"/>
              <w:autoSpaceDN w:val="0"/>
              <w:spacing w:after="0" w:line="320" w:lineRule="exact"/>
              <w:rPr>
                <w:rFonts w:eastAsia="標楷體"/>
                <w:sz w:val="24"/>
                <w:szCs w:val="24"/>
              </w:rPr>
            </w:pPr>
            <w:r w:rsidRPr="007811A9">
              <w:rPr>
                <w:rFonts w:eastAsia="標楷體" w:hint="eastAsia"/>
                <w:sz w:val="24"/>
                <w:szCs w:val="24"/>
              </w:rPr>
              <w:t>需</w:t>
            </w:r>
            <w:r w:rsidRPr="004901A3">
              <w:rPr>
                <w:rFonts w:eastAsia="標楷體" w:hint="eastAsia"/>
                <w:sz w:val="24"/>
                <w:szCs w:val="24"/>
              </w:rPr>
              <w:t>依照「迴轉動力水泵容許耗用能源基準、標示事項及檢查方式」</w:t>
            </w:r>
            <w:r w:rsidR="00090433" w:rsidRPr="00090433">
              <w:rPr>
                <w:rFonts w:eastAsia="標楷體" w:hint="eastAsia"/>
                <w:sz w:val="24"/>
                <w:szCs w:val="24"/>
              </w:rPr>
              <w:t>第七點標示</w:t>
            </w:r>
          </w:p>
        </w:tc>
      </w:tr>
    </w:tbl>
    <w:p w14:paraId="04E20D32" w14:textId="77777777" w:rsidR="003A5BA3" w:rsidRDefault="003A5BA3"/>
    <w:p w14:paraId="6F20F367" w14:textId="36546316" w:rsidR="003A5BA3" w:rsidRDefault="003A5BA3"/>
    <w:p w14:paraId="54D49EDD" w14:textId="6B90A632" w:rsidR="00A53C34" w:rsidRDefault="00A53C34">
      <w:pPr>
        <w:widowControl/>
        <w:adjustRightInd/>
        <w:spacing w:after="0" w:line="240" w:lineRule="auto"/>
        <w:jc w:val="left"/>
        <w:textAlignment w:val="auto"/>
        <w:rPr>
          <w:rFonts w:eastAsia="標楷體"/>
          <w:szCs w:val="24"/>
        </w:rPr>
      </w:pPr>
      <w:r>
        <w:rPr>
          <w:rFonts w:eastAsia="標楷體"/>
          <w:szCs w:val="24"/>
        </w:rPr>
        <w:br w:type="page"/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843"/>
        <w:gridCol w:w="2979"/>
        <w:gridCol w:w="4547"/>
      </w:tblGrid>
      <w:tr w:rsidR="00090433" w:rsidRPr="007811A9" w14:paraId="4C9C53C5" w14:textId="77777777" w:rsidTr="008E14BD">
        <w:trPr>
          <w:trHeight w:val="454"/>
          <w:jc w:val="center"/>
        </w:trPr>
        <w:tc>
          <w:tcPr>
            <w:tcW w:w="1135" w:type="dxa"/>
            <w:vMerge w:val="restart"/>
            <w:vAlign w:val="center"/>
          </w:tcPr>
          <w:p w14:paraId="67AC52BF" w14:textId="77777777" w:rsidR="008F5AFB" w:rsidRDefault="00090433" w:rsidP="00C978A9">
            <w:pPr>
              <w:autoSpaceDE w:val="0"/>
              <w:autoSpaceDN w:val="0"/>
              <w:spacing w:after="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D7A8F">
              <w:rPr>
                <w:rFonts w:eastAsia="標楷體" w:hint="eastAsia"/>
                <w:b/>
                <w:sz w:val="28"/>
                <w:szCs w:val="28"/>
              </w:rPr>
              <w:lastRenderedPageBreak/>
              <w:t>2.</w:t>
            </w:r>
          </w:p>
          <w:p w14:paraId="7184F09D" w14:textId="77777777" w:rsidR="008F5AFB" w:rsidRDefault="00090433" w:rsidP="00C978A9">
            <w:pPr>
              <w:autoSpaceDE w:val="0"/>
              <w:autoSpaceDN w:val="0"/>
              <w:spacing w:after="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D7A8F">
              <w:rPr>
                <w:rFonts w:eastAsia="標楷體" w:hint="eastAsia"/>
                <w:b/>
                <w:sz w:val="28"/>
                <w:szCs w:val="28"/>
              </w:rPr>
              <w:t>測</w:t>
            </w:r>
          </w:p>
          <w:p w14:paraId="38F87C4A" w14:textId="77777777" w:rsidR="008F5AFB" w:rsidRDefault="00090433" w:rsidP="00C978A9">
            <w:pPr>
              <w:autoSpaceDE w:val="0"/>
              <w:autoSpaceDN w:val="0"/>
              <w:spacing w:after="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D7A8F">
              <w:rPr>
                <w:rFonts w:eastAsia="標楷體" w:hint="eastAsia"/>
                <w:b/>
                <w:sz w:val="28"/>
                <w:szCs w:val="28"/>
              </w:rPr>
              <w:t>試</w:t>
            </w:r>
          </w:p>
          <w:p w14:paraId="30F54FD7" w14:textId="77777777" w:rsidR="008F5AFB" w:rsidRDefault="00090433" w:rsidP="00C978A9">
            <w:pPr>
              <w:autoSpaceDE w:val="0"/>
              <w:autoSpaceDN w:val="0"/>
              <w:spacing w:after="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D7A8F">
              <w:rPr>
                <w:rFonts w:eastAsia="標楷體" w:hint="eastAsia"/>
                <w:b/>
                <w:sz w:val="28"/>
                <w:szCs w:val="28"/>
              </w:rPr>
              <w:t>報</w:t>
            </w:r>
          </w:p>
          <w:p w14:paraId="26693C15" w14:textId="77777777" w:rsidR="008F5AFB" w:rsidRDefault="00090433" w:rsidP="00C978A9">
            <w:pPr>
              <w:autoSpaceDE w:val="0"/>
              <w:autoSpaceDN w:val="0"/>
              <w:spacing w:after="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D7A8F">
              <w:rPr>
                <w:rFonts w:eastAsia="標楷體" w:hint="eastAsia"/>
                <w:b/>
                <w:sz w:val="28"/>
                <w:szCs w:val="28"/>
              </w:rPr>
              <w:t>告</w:t>
            </w:r>
          </w:p>
          <w:p w14:paraId="69F75754" w14:textId="77777777" w:rsidR="008F5AFB" w:rsidRDefault="00090433" w:rsidP="00C978A9">
            <w:pPr>
              <w:autoSpaceDE w:val="0"/>
              <w:autoSpaceDN w:val="0"/>
              <w:spacing w:after="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D7A8F">
              <w:rPr>
                <w:rFonts w:eastAsia="標楷體" w:hint="eastAsia"/>
                <w:b/>
                <w:sz w:val="28"/>
                <w:szCs w:val="28"/>
              </w:rPr>
              <w:t>內</w:t>
            </w:r>
          </w:p>
          <w:p w14:paraId="0E7240ED" w14:textId="2E32B285" w:rsidR="00090433" w:rsidRPr="00CD7A8F" w:rsidRDefault="00090433" w:rsidP="00C978A9">
            <w:pPr>
              <w:autoSpaceDE w:val="0"/>
              <w:autoSpaceDN w:val="0"/>
              <w:spacing w:after="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D7A8F">
              <w:rPr>
                <w:rFonts w:eastAsia="標楷體" w:hint="eastAsia"/>
                <w:b/>
                <w:sz w:val="28"/>
                <w:szCs w:val="28"/>
              </w:rPr>
              <w:t>容</w:t>
            </w:r>
          </w:p>
        </w:tc>
        <w:tc>
          <w:tcPr>
            <w:tcW w:w="843" w:type="dxa"/>
            <w:vAlign w:val="center"/>
          </w:tcPr>
          <w:p w14:paraId="50317866" w14:textId="77777777" w:rsidR="00090433" w:rsidRPr="00A53C34" w:rsidRDefault="00090433" w:rsidP="002C7F6D">
            <w:pPr>
              <w:autoSpaceDE w:val="0"/>
              <w:autoSpaceDN w:val="0"/>
              <w:spacing w:after="0" w:line="24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A53C34">
              <w:rPr>
                <w:rFonts w:eastAsia="標楷體" w:hint="eastAsia"/>
                <w:b/>
                <w:sz w:val="24"/>
                <w:szCs w:val="24"/>
              </w:rPr>
              <w:t>項次</w:t>
            </w:r>
          </w:p>
        </w:tc>
        <w:tc>
          <w:tcPr>
            <w:tcW w:w="2979" w:type="dxa"/>
            <w:vAlign w:val="center"/>
          </w:tcPr>
          <w:p w14:paraId="14E4B2A8" w14:textId="77777777" w:rsidR="00090433" w:rsidRPr="00A53C34" w:rsidRDefault="00090433" w:rsidP="002C7F6D">
            <w:pPr>
              <w:autoSpaceDE w:val="0"/>
              <w:autoSpaceDN w:val="0"/>
              <w:spacing w:after="0" w:line="24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A53C34">
              <w:rPr>
                <w:rFonts w:eastAsia="標楷體" w:hint="eastAsia"/>
                <w:b/>
                <w:sz w:val="24"/>
                <w:szCs w:val="24"/>
              </w:rPr>
              <w:t>項目</w:t>
            </w:r>
          </w:p>
        </w:tc>
        <w:tc>
          <w:tcPr>
            <w:tcW w:w="4547" w:type="dxa"/>
          </w:tcPr>
          <w:p w14:paraId="24A68317" w14:textId="75929DCB" w:rsidR="00090433" w:rsidRPr="00A53C34" w:rsidRDefault="00313921" w:rsidP="002C7F6D">
            <w:pPr>
              <w:autoSpaceDE w:val="0"/>
              <w:autoSpaceDN w:val="0"/>
              <w:spacing w:after="0" w:line="24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A53C34">
              <w:rPr>
                <w:rFonts w:eastAsia="標楷體" w:hint="eastAsia"/>
                <w:b/>
                <w:sz w:val="24"/>
                <w:szCs w:val="24"/>
              </w:rPr>
              <w:t>檢查</w:t>
            </w:r>
            <w:r w:rsidR="00090433" w:rsidRPr="00A53C34">
              <w:rPr>
                <w:rFonts w:eastAsia="標楷體" w:hint="eastAsia"/>
                <w:b/>
                <w:sz w:val="24"/>
                <w:szCs w:val="24"/>
              </w:rPr>
              <w:t>內容</w:t>
            </w:r>
          </w:p>
        </w:tc>
      </w:tr>
      <w:tr w:rsidR="00090433" w:rsidRPr="007811A9" w14:paraId="78EAB232" w14:textId="77777777" w:rsidTr="008612F9">
        <w:trPr>
          <w:trHeight w:val="917"/>
          <w:jc w:val="center"/>
        </w:trPr>
        <w:tc>
          <w:tcPr>
            <w:tcW w:w="1135" w:type="dxa"/>
            <w:vMerge/>
          </w:tcPr>
          <w:p w14:paraId="24467C11" w14:textId="77777777" w:rsidR="00090433" w:rsidRPr="003A5BA3" w:rsidRDefault="00090433" w:rsidP="00B55705">
            <w:pPr>
              <w:pStyle w:val="a4"/>
              <w:spacing w:before="60" w:line="32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14:paraId="3F12674D" w14:textId="77777777" w:rsidR="00090433" w:rsidRPr="007811A9" w:rsidRDefault="00090433" w:rsidP="00A53C34">
            <w:pPr>
              <w:pStyle w:val="a4"/>
              <w:spacing w:after="0" w:line="320" w:lineRule="exact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2-1</w:t>
            </w:r>
          </w:p>
        </w:tc>
        <w:tc>
          <w:tcPr>
            <w:tcW w:w="2979" w:type="dxa"/>
            <w:vAlign w:val="center"/>
          </w:tcPr>
          <w:p w14:paraId="4011C79E" w14:textId="77777777" w:rsidR="00090433" w:rsidRPr="007811A9" w:rsidRDefault="00090433" w:rsidP="00A53C34">
            <w:pPr>
              <w:pStyle w:val="a4"/>
              <w:spacing w:after="0" w:line="320" w:lineRule="exact"/>
              <w:ind w:leftChars="0" w:left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試驗條件</w:t>
            </w:r>
          </w:p>
        </w:tc>
        <w:tc>
          <w:tcPr>
            <w:tcW w:w="4547" w:type="dxa"/>
          </w:tcPr>
          <w:p w14:paraId="20EDFD9F" w14:textId="5BE69C85" w:rsidR="00802A0D" w:rsidRDefault="00090433" w:rsidP="00A53C34">
            <w:pPr>
              <w:pStyle w:val="a4"/>
              <w:spacing w:after="0" w:line="320" w:lineRule="exact"/>
              <w:ind w:leftChars="0" w:left="0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需記錄</w:t>
            </w:r>
            <w:r w:rsidR="00802A0D">
              <w:rPr>
                <w:rFonts w:eastAsia="標楷體" w:hint="eastAsia"/>
                <w:sz w:val="24"/>
                <w:szCs w:val="24"/>
              </w:rPr>
              <w:t>下列項目：</w:t>
            </w:r>
          </w:p>
          <w:p w14:paraId="1A38B016" w14:textId="2301E305" w:rsidR="00BF0C08" w:rsidRDefault="00090433" w:rsidP="00A53C34">
            <w:pPr>
              <w:pStyle w:val="a4"/>
              <w:numPr>
                <w:ilvl w:val="0"/>
                <w:numId w:val="7"/>
              </w:numPr>
              <w:spacing w:after="0" w:line="320" w:lineRule="exact"/>
              <w:ind w:leftChars="0" w:left="308" w:hanging="308"/>
              <w:rPr>
                <w:rFonts w:eastAsia="標楷體"/>
                <w:sz w:val="24"/>
                <w:szCs w:val="24"/>
              </w:rPr>
            </w:pPr>
            <w:r w:rsidRPr="009B339D">
              <w:rPr>
                <w:rFonts w:eastAsia="標楷體" w:hint="eastAsia"/>
                <w:sz w:val="24"/>
                <w:szCs w:val="24"/>
                <w:u w:val="single"/>
              </w:rPr>
              <w:t>測試水溫</w:t>
            </w:r>
            <w:r w:rsidR="00BF0C08" w:rsidRPr="009B339D">
              <w:rPr>
                <w:rFonts w:eastAsia="標楷體" w:hint="eastAsia"/>
                <w:sz w:val="24"/>
                <w:szCs w:val="24"/>
                <w:u w:val="single"/>
              </w:rPr>
              <w:t>(</w:t>
            </w:r>
            <w:r w:rsidR="00BF0C08" w:rsidRPr="009B339D">
              <w:rPr>
                <w:rFonts w:eastAsia="標楷體" w:hint="eastAsia"/>
                <w:sz w:val="24"/>
                <w:szCs w:val="24"/>
                <w:u w:val="single"/>
              </w:rPr>
              <w:t>℃</w:t>
            </w:r>
            <w:r w:rsidR="00BF0C08" w:rsidRPr="009B339D">
              <w:rPr>
                <w:rFonts w:eastAsia="標楷體" w:hint="eastAsia"/>
                <w:sz w:val="24"/>
                <w:szCs w:val="24"/>
                <w:u w:val="single"/>
              </w:rPr>
              <w:t>)</w:t>
            </w:r>
            <w:r w:rsidR="00BF0C08">
              <w:rPr>
                <w:rFonts w:eastAsia="標楷體" w:hint="eastAsia"/>
                <w:sz w:val="24"/>
                <w:szCs w:val="24"/>
              </w:rPr>
              <w:t>，</w:t>
            </w:r>
            <w:r w:rsidR="00BF0C08" w:rsidRPr="00BF0C08">
              <w:rPr>
                <w:rFonts w:eastAsia="標楷體" w:hint="eastAsia"/>
                <w:sz w:val="24"/>
                <w:szCs w:val="24"/>
              </w:rPr>
              <w:t>至小數後第一位，小數點後第二位四捨五入</w:t>
            </w:r>
          </w:p>
          <w:p w14:paraId="08C90EB9" w14:textId="06D84255" w:rsidR="00BF0C08" w:rsidRDefault="00090433" w:rsidP="00A53C34">
            <w:pPr>
              <w:pStyle w:val="a4"/>
              <w:numPr>
                <w:ilvl w:val="0"/>
                <w:numId w:val="7"/>
              </w:numPr>
              <w:spacing w:after="0" w:line="320" w:lineRule="exact"/>
              <w:ind w:leftChars="0" w:left="308" w:hanging="308"/>
              <w:rPr>
                <w:rFonts w:eastAsia="標楷體"/>
                <w:sz w:val="24"/>
                <w:szCs w:val="24"/>
              </w:rPr>
            </w:pPr>
            <w:r w:rsidRPr="009B339D">
              <w:rPr>
                <w:rFonts w:eastAsia="標楷體" w:hint="eastAsia"/>
                <w:sz w:val="24"/>
                <w:szCs w:val="24"/>
                <w:u w:val="single"/>
              </w:rPr>
              <w:t>緯度</w:t>
            </w:r>
            <w:r w:rsidR="00BF0C08" w:rsidRPr="009B339D">
              <w:rPr>
                <w:rFonts w:eastAsia="標楷體" w:hint="eastAsia"/>
                <w:sz w:val="24"/>
                <w:szCs w:val="24"/>
                <w:u w:val="single"/>
              </w:rPr>
              <w:t>(</w:t>
            </w:r>
            <w:r w:rsidR="00BF0C08" w:rsidRPr="009B339D">
              <w:rPr>
                <w:rFonts w:eastAsia="標楷體" w:hint="eastAsia"/>
                <w:sz w:val="24"/>
                <w:szCs w:val="24"/>
                <w:u w:val="single"/>
              </w:rPr>
              <w:t>φ</w:t>
            </w:r>
            <w:r w:rsidR="00BF0C08" w:rsidRPr="009B339D">
              <w:rPr>
                <w:rFonts w:eastAsia="標楷體" w:hint="eastAsia"/>
                <w:sz w:val="24"/>
                <w:szCs w:val="24"/>
                <w:u w:val="single"/>
              </w:rPr>
              <w:t>)</w:t>
            </w:r>
            <w:r w:rsidR="00BF0C08">
              <w:rPr>
                <w:rFonts w:eastAsia="標楷體" w:hint="eastAsia"/>
                <w:sz w:val="24"/>
                <w:szCs w:val="24"/>
              </w:rPr>
              <w:t>，</w:t>
            </w:r>
            <w:r w:rsidR="00BF0C08" w:rsidRPr="00BF0C08">
              <w:rPr>
                <w:rFonts w:eastAsia="標楷體" w:hint="eastAsia"/>
                <w:sz w:val="24"/>
                <w:szCs w:val="24"/>
              </w:rPr>
              <w:t>至小數後第三位，小數點後第四位四捨五入</w:t>
            </w:r>
          </w:p>
          <w:p w14:paraId="09F430EE" w14:textId="2C9FAF27" w:rsidR="009A63FB" w:rsidRPr="00BF0C08" w:rsidRDefault="00090433" w:rsidP="00A53C34">
            <w:pPr>
              <w:pStyle w:val="a4"/>
              <w:numPr>
                <w:ilvl w:val="0"/>
                <w:numId w:val="7"/>
              </w:numPr>
              <w:spacing w:after="0" w:line="320" w:lineRule="exact"/>
              <w:ind w:leftChars="0" w:left="308" w:hanging="308"/>
              <w:rPr>
                <w:rFonts w:eastAsia="標楷體"/>
                <w:sz w:val="24"/>
                <w:szCs w:val="24"/>
              </w:rPr>
            </w:pPr>
            <w:r w:rsidRPr="009B339D">
              <w:rPr>
                <w:rFonts w:eastAsia="標楷體" w:hint="eastAsia"/>
                <w:sz w:val="24"/>
                <w:szCs w:val="24"/>
                <w:u w:val="single"/>
              </w:rPr>
              <w:t>當地海拔高度</w:t>
            </w:r>
            <w:r w:rsidR="00BF0C08" w:rsidRPr="009B339D">
              <w:rPr>
                <w:rFonts w:eastAsia="標楷體" w:hint="eastAsia"/>
                <w:sz w:val="24"/>
                <w:szCs w:val="24"/>
                <w:u w:val="single"/>
              </w:rPr>
              <w:t>(</w:t>
            </w:r>
            <w:r w:rsidR="00BF0C08" w:rsidRPr="009B339D">
              <w:rPr>
                <w:rFonts w:eastAsia="標楷體"/>
                <w:sz w:val="24"/>
                <w:szCs w:val="24"/>
                <w:u w:val="single"/>
              </w:rPr>
              <w:t>m</w:t>
            </w:r>
            <w:r w:rsidR="00BF0C08" w:rsidRPr="009B339D">
              <w:rPr>
                <w:rFonts w:eastAsia="標楷體" w:hint="eastAsia"/>
                <w:sz w:val="24"/>
                <w:szCs w:val="24"/>
                <w:u w:val="single"/>
              </w:rPr>
              <w:t>)</w:t>
            </w:r>
            <w:r w:rsidR="00C531F8">
              <w:rPr>
                <w:rFonts w:eastAsia="標楷體" w:hint="eastAsia"/>
                <w:sz w:val="24"/>
                <w:szCs w:val="24"/>
              </w:rPr>
              <w:t>，</w:t>
            </w:r>
            <w:r w:rsidR="00BF0C08" w:rsidRPr="00BF0C08">
              <w:rPr>
                <w:rFonts w:eastAsia="標楷體" w:hint="eastAsia"/>
                <w:sz w:val="24"/>
                <w:szCs w:val="24"/>
              </w:rPr>
              <w:t>至小數後第一位，小數點後第二位四捨五入</w:t>
            </w:r>
          </w:p>
          <w:p w14:paraId="0523DFA7" w14:textId="3A17BB33" w:rsidR="00BF0C08" w:rsidRPr="007811A9" w:rsidRDefault="00090433" w:rsidP="00A53C3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spacing w:after="0" w:line="320" w:lineRule="exact"/>
              <w:ind w:leftChars="0" w:left="321" w:hanging="321"/>
              <w:rPr>
                <w:rFonts w:eastAsia="標楷體"/>
                <w:sz w:val="24"/>
                <w:szCs w:val="24"/>
              </w:rPr>
            </w:pPr>
            <w:r w:rsidRPr="009B339D">
              <w:rPr>
                <w:rFonts w:eastAsia="標楷體" w:hint="eastAsia"/>
                <w:sz w:val="24"/>
                <w:szCs w:val="24"/>
                <w:u w:val="single"/>
              </w:rPr>
              <w:t>重力加速度</w:t>
            </w:r>
            <w:r w:rsidR="00C531F8" w:rsidRPr="009B339D">
              <w:rPr>
                <w:rFonts w:eastAsia="標楷體" w:hint="eastAsia"/>
                <w:sz w:val="24"/>
                <w:szCs w:val="24"/>
                <w:u w:val="single"/>
              </w:rPr>
              <w:t>(</w:t>
            </w:r>
            <w:r w:rsidR="00BF0C08" w:rsidRPr="009B339D">
              <w:rPr>
                <w:rFonts w:ascii="Cambria Math" w:eastAsia="標楷體" w:hAnsi="Cambria Math" w:cs="Cambria Math"/>
                <w:color w:val="000000" w:themeColor="text1"/>
                <w:kern w:val="2"/>
                <w:sz w:val="24"/>
                <w:szCs w:val="24"/>
                <w:u w:val="single"/>
              </w:rPr>
              <w:t>m/s</w:t>
            </w:r>
            <w:r w:rsidR="00BF0C08" w:rsidRPr="009B339D">
              <w:rPr>
                <w:rFonts w:ascii="Cambria Math" w:eastAsia="標楷體" w:hAnsi="Cambria Math" w:cs="Cambria Math"/>
                <w:color w:val="000000" w:themeColor="text1"/>
                <w:kern w:val="2"/>
                <w:sz w:val="24"/>
                <w:szCs w:val="24"/>
                <w:u w:val="single"/>
                <w:vertAlign w:val="superscript"/>
              </w:rPr>
              <w:t>2</w:t>
            </w:r>
            <w:r w:rsidR="00C531F8" w:rsidRPr="009B339D">
              <w:rPr>
                <w:rFonts w:ascii="Cambria Math" w:eastAsia="標楷體" w:hAnsi="Cambria Math" w:cs="Cambria Math" w:hint="eastAsia"/>
                <w:color w:val="000000" w:themeColor="text1"/>
                <w:kern w:val="2"/>
                <w:sz w:val="24"/>
                <w:szCs w:val="24"/>
                <w:u w:val="single"/>
              </w:rPr>
              <w:t>)</w:t>
            </w:r>
            <w:r w:rsidR="00C531F8" w:rsidRPr="00C531F8">
              <w:rPr>
                <w:rFonts w:ascii="Cambria Math" w:eastAsia="標楷體" w:hAnsi="Cambria Math" w:cs="Cambria Math" w:hint="eastAsia"/>
                <w:color w:val="000000" w:themeColor="text1"/>
                <w:kern w:val="2"/>
                <w:sz w:val="24"/>
                <w:szCs w:val="24"/>
              </w:rPr>
              <w:t>，</w:t>
            </w:r>
            <w:r w:rsidR="00C531F8">
              <w:rPr>
                <w:rFonts w:ascii="Cambria Math" w:eastAsia="標楷體" w:hAnsi="Cambria Math" w:cs="Cambria Math" w:hint="eastAsia"/>
                <w:color w:val="000000" w:themeColor="text1"/>
                <w:kern w:val="2"/>
                <w:sz w:val="24"/>
                <w:szCs w:val="24"/>
              </w:rPr>
              <w:t>依據公式計算</w:t>
            </w:r>
            <w:r w:rsidR="00C531F8" w:rsidRPr="00C531F8">
              <w:rPr>
                <w:rFonts w:ascii="Cambria Math" w:eastAsia="標楷體" w:hAnsi="Cambria Math" w:cs="Cambria Math" w:hint="eastAsia"/>
                <w:color w:val="000000" w:themeColor="text1"/>
                <w:kern w:val="2"/>
                <w:sz w:val="24"/>
                <w:szCs w:val="24"/>
              </w:rPr>
              <w:t>至小數後第三位，小數點後第四位四捨五入</w:t>
            </w:r>
          </w:p>
        </w:tc>
      </w:tr>
      <w:tr w:rsidR="00090433" w:rsidRPr="007811A9" w14:paraId="494FAD9F" w14:textId="77777777" w:rsidTr="00F65F4E">
        <w:trPr>
          <w:trHeight w:val="2268"/>
          <w:jc w:val="center"/>
        </w:trPr>
        <w:tc>
          <w:tcPr>
            <w:tcW w:w="1135" w:type="dxa"/>
            <w:vMerge/>
          </w:tcPr>
          <w:p w14:paraId="5EC31316" w14:textId="77777777" w:rsidR="00090433" w:rsidRPr="007811A9" w:rsidRDefault="00090433" w:rsidP="00B55705">
            <w:pPr>
              <w:pStyle w:val="a4"/>
              <w:spacing w:before="60" w:line="320" w:lineRule="exact"/>
              <w:ind w:leftChars="0" w:left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43" w:type="dxa"/>
            <w:vAlign w:val="center"/>
          </w:tcPr>
          <w:p w14:paraId="7CC0149F" w14:textId="77777777" w:rsidR="00090433" w:rsidRPr="007811A9" w:rsidRDefault="00090433" w:rsidP="00A53C34">
            <w:pPr>
              <w:pStyle w:val="a4"/>
              <w:spacing w:after="0" w:line="320" w:lineRule="exact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2-2</w:t>
            </w:r>
          </w:p>
        </w:tc>
        <w:tc>
          <w:tcPr>
            <w:tcW w:w="2979" w:type="dxa"/>
            <w:vAlign w:val="center"/>
          </w:tcPr>
          <w:p w14:paraId="6FE40B99" w14:textId="77777777" w:rsidR="00090433" w:rsidRPr="007811A9" w:rsidRDefault="00090433" w:rsidP="00A53C34">
            <w:pPr>
              <w:pStyle w:val="a4"/>
              <w:spacing w:after="0" w:line="320" w:lineRule="exact"/>
              <w:ind w:leftChars="0" w:left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產品資訊</w:t>
            </w:r>
          </w:p>
        </w:tc>
        <w:tc>
          <w:tcPr>
            <w:tcW w:w="4547" w:type="dxa"/>
          </w:tcPr>
          <w:p w14:paraId="79A5B5EE" w14:textId="5483CA94" w:rsidR="00751249" w:rsidRDefault="003725C3" w:rsidP="00A53C34">
            <w:pPr>
              <w:pStyle w:val="a4"/>
              <w:spacing w:after="0" w:line="320" w:lineRule="exact"/>
              <w:ind w:leftChars="0" w:left="0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至少</w:t>
            </w:r>
            <w:r w:rsidR="00090433">
              <w:rPr>
                <w:rFonts w:eastAsia="標楷體" w:hint="eastAsia"/>
                <w:sz w:val="24"/>
                <w:szCs w:val="24"/>
              </w:rPr>
              <w:t>需有</w:t>
            </w:r>
            <w:r w:rsidR="00751249">
              <w:rPr>
                <w:rFonts w:eastAsia="標楷體" w:hint="eastAsia"/>
                <w:sz w:val="24"/>
                <w:szCs w:val="24"/>
              </w:rPr>
              <w:t>下列資訊：</w:t>
            </w:r>
          </w:p>
          <w:p w14:paraId="01C31BC4" w14:textId="77777777" w:rsidR="00751249" w:rsidRDefault="00090433" w:rsidP="00F438AE">
            <w:pPr>
              <w:pStyle w:val="a4"/>
              <w:numPr>
                <w:ilvl w:val="0"/>
                <w:numId w:val="7"/>
              </w:numPr>
              <w:spacing w:after="0" w:line="320" w:lineRule="exact"/>
              <w:ind w:leftChars="0" w:left="308" w:hanging="308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產品名稱</w:t>
            </w:r>
          </w:p>
          <w:p w14:paraId="4A6D4DD6" w14:textId="041BFEC4" w:rsidR="00751249" w:rsidRDefault="00090433" w:rsidP="00F438AE">
            <w:pPr>
              <w:pStyle w:val="a4"/>
              <w:numPr>
                <w:ilvl w:val="0"/>
                <w:numId w:val="7"/>
              </w:numPr>
              <w:spacing w:after="0" w:line="320" w:lineRule="exact"/>
              <w:ind w:leftChars="0" w:left="308" w:hanging="308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三相電動機</w:t>
            </w:r>
            <w:r w:rsidRPr="00E9367B">
              <w:rPr>
                <w:rFonts w:eastAsia="標楷體" w:hint="eastAsia"/>
                <w:sz w:val="24"/>
                <w:szCs w:val="24"/>
              </w:rPr>
              <w:t>額定輸出功率</w:t>
            </w:r>
            <w:r w:rsidR="003725C3">
              <w:rPr>
                <w:rFonts w:eastAsia="標楷體" w:hint="eastAsia"/>
                <w:sz w:val="24"/>
                <w:szCs w:val="24"/>
              </w:rPr>
              <w:t>(</w:t>
            </w:r>
            <w:r w:rsidR="003725C3" w:rsidRPr="003725C3">
              <w:rPr>
                <w:rFonts w:eastAsia="標楷體"/>
                <w:sz w:val="24"/>
                <w:szCs w:val="24"/>
              </w:rPr>
              <w:t>kW</w:t>
            </w:r>
            <w:r w:rsidR="003725C3">
              <w:rPr>
                <w:rFonts w:eastAsia="標楷體" w:hint="eastAsia"/>
                <w:sz w:val="24"/>
                <w:szCs w:val="24"/>
              </w:rPr>
              <w:t>)</w:t>
            </w:r>
          </w:p>
          <w:p w14:paraId="0FA1B0C5" w14:textId="397871C7" w:rsidR="00751249" w:rsidRDefault="00090433" w:rsidP="00F438AE">
            <w:pPr>
              <w:pStyle w:val="a4"/>
              <w:numPr>
                <w:ilvl w:val="0"/>
                <w:numId w:val="7"/>
              </w:numPr>
              <w:spacing w:after="0" w:line="320" w:lineRule="exact"/>
              <w:ind w:leftChars="0" w:left="308" w:hanging="308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最佳效率點轉速</w:t>
            </w:r>
            <w:r w:rsidR="003725C3">
              <w:rPr>
                <w:rFonts w:eastAsia="標楷體" w:hint="eastAsia"/>
                <w:sz w:val="24"/>
                <w:szCs w:val="24"/>
              </w:rPr>
              <w:t>(</w:t>
            </w:r>
            <w:r w:rsidR="003725C3" w:rsidRPr="003725C3">
              <w:rPr>
                <w:rFonts w:eastAsia="標楷體"/>
                <w:sz w:val="24"/>
                <w:szCs w:val="24"/>
              </w:rPr>
              <w:t>rpm</w:t>
            </w:r>
            <w:r w:rsidR="003725C3">
              <w:rPr>
                <w:rFonts w:eastAsia="標楷體" w:hint="eastAsia"/>
                <w:sz w:val="24"/>
                <w:szCs w:val="24"/>
              </w:rPr>
              <w:t>)</w:t>
            </w:r>
          </w:p>
          <w:p w14:paraId="4FCA8A42" w14:textId="476D1AA1" w:rsidR="003725C3" w:rsidRDefault="003725C3" w:rsidP="00F438AE">
            <w:pPr>
              <w:pStyle w:val="a4"/>
              <w:numPr>
                <w:ilvl w:val="0"/>
                <w:numId w:val="7"/>
              </w:numPr>
              <w:spacing w:after="0" w:line="320" w:lineRule="exact"/>
              <w:ind w:leftChars="0" w:left="308" w:hanging="308"/>
              <w:rPr>
                <w:rFonts w:eastAsia="標楷體"/>
                <w:sz w:val="24"/>
                <w:szCs w:val="24"/>
              </w:rPr>
            </w:pPr>
            <w:r w:rsidRPr="003725C3">
              <w:rPr>
                <w:rFonts w:eastAsia="標楷體" w:hint="eastAsia"/>
                <w:sz w:val="24"/>
                <w:szCs w:val="24"/>
              </w:rPr>
              <w:t>進水口徑×出水口徑</w:t>
            </w:r>
            <w:r>
              <w:rPr>
                <w:rFonts w:eastAsia="標楷體" w:hint="eastAsia"/>
                <w:sz w:val="24"/>
                <w:szCs w:val="24"/>
              </w:rPr>
              <w:t>(</w:t>
            </w:r>
            <w:r w:rsidRPr="003725C3">
              <w:rPr>
                <w:rFonts w:eastAsia="標楷體"/>
                <w:sz w:val="24"/>
                <w:szCs w:val="24"/>
              </w:rPr>
              <w:t>mm</w:t>
            </w:r>
            <w:r>
              <w:rPr>
                <w:rFonts w:eastAsia="標楷體" w:hint="eastAsia"/>
                <w:sz w:val="24"/>
                <w:szCs w:val="24"/>
              </w:rPr>
              <w:t>)</w:t>
            </w:r>
          </w:p>
          <w:p w14:paraId="1A9DE5E5" w14:textId="5A581194" w:rsidR="00090433" w:rsidRPr="007811A9" w:rsidRDefault="00090433" w:rsidP="00F438AE">
            <w:pPr>
              <w:pStyle w:val="a4"/>
              <w:numPr>
                <w:ilvl w:val="0"/>
                <w:numId w:val="7"/>
              </w:numPr>
              <w:spacing w:after="0" w:line="320" w:lineRule="exact"/>
              <w:ind w:leftChars="0" w:left="308" w:hanging="308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全葉輪直徑</w:t>
            </w:r>
            <w:r w:rsidR="003725C3">
              <w:rPr>
                <w:rFonts w:eastAsia="標楷體" w:hint="eastAsia"/>
                <w:sz w:val="24"/>
                <w:szCs w:val="24"/>
              </w:rPr>
              <w:t>(m</w:t>
            </w:r>
            <w:r w:rsidR="003725C3">
              <w:rPr>
                <w:rFonts w:eastAsia="標楷體"/>
                <w:sz w:val="24"/>
                <w:szCs w:val="24"/>
              </w:rPr>
              <w:t>m)</w:t>
            </w:r>
            <w:r>
              <w:rPr>
                <w:rFonts w:eastAsia="標楷體" w:hint="eastAsia"/>
                <w:sz w:val="24"/>
                <w:szCs w:val="24"/>
              </w:rPr>
              <w:t>或最小削減葉輪直徑</w:t>
            </w:r>
            <w:r w:rsidR="003725C3">
              <w:rPr>
                <w:rFonts w:eastAsia="標楷體" w:hint="eastAsia"/>
                <w:sz w:val="24"/>
                <w:szCs w:val="24"/>
              </w:rPr>
              <w:t>(</w:t>
            </w:r>
            <w:r w:rsidR="003725C3" w:rsidRPr="003725C3">
              <w:rPr>
                <w:rFonts w:eastAsia="標楷體"/>
                <w:sz w:val="24"/>
                <w:szCs w:val="24"/>
              </w:rPr>
              <w:t>mm</w:t>
            </w:r>
            <w:r w:rsidR="003725C3">
              <w:rPr>
                <w:rFonts w:eastAsia="標楷體" w:hint="eastAsia"/>
                <w:sz w:val="24"/>
                <w:szCs w:val="24"/>
              </w:rPr>
              <w:t>)</w:t>
            </w:r>
          </w:p>
        </w:tc>
      </w:tr>
      <w:tr w:rsidR="00090433" w:rsidRPr="007811A9" w14:paraId="082188AA" w14:textId="77777777" w:rsidTr="008612F9">
        <w:trPr>
          <w:trHeight w:val="3534"/>
          <w:jc w:val="center"/>
        </w:trPr>
        <w:tc>
          <w:tcPr>
            <w:tcW w:w="1135" w:type="dxa"/>
            <w:vMerge/>
          </w:tcPr>
          <w:p w14:paraId="10C47AC4" w14:textId="77777777" w:rsidR="00090433" w:rsidRPr="007811A9" w:rsidRDefault="00090433" w:rsidP="00B55705">
            <w:pPr>
              <w:pStyle w:val="a4"/>
              <w:spacing w:before="60" w:line="320" w:lineRule="exact"/>
              <w:ind w:leftChars="0" w:left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43" w:type="dxa"/>
            <w:vAlign w:val="center"/>
          </w:tcPr>
          <w:p w14:paraId="5CA6680D" w14:textId="77777777" w:rsidR="00090433" w:rsidRPr="007811A9" w:rsidRDefault="00090433" w:rsidP="00A53C34">
            <w:pPr>
              <w:pStyle w:val="a4"/>
              <w:spacing w:after="0" w:line="320" w:lineRule="exact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2-3</w:t>
            </w:r>
          </w:p>
        </w:tc>
        <w:tc>
          <w:tcPr>
            <w:tcW w:w="2979" w:type="dxa"/>
            <w:vAlign w:val="center"/>
          </w:tcPr>
          <w:p w14:paraId="76F2930F" w14:textId="77777777" w:rsidR="00090433" w:rsidRPr="007811A9" w:rsidRDefault="00090433" w:rsidP="00A53C34">
            <w:pPr>
              <w:pStyle w:val="a4"/>
              <w:spacing w:after="0" w:line="320" w:lineRule="exact"/>
              <w:ind w:leftChars="0" w:left="0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測試要求</w:t>
            </w:r>
          </w:p>
        </w:tc>
        <w:tc>
          <w:tcPr>
            <w:tcW w:w="4547" w:type="dxa"/>
          </w:tcPr>
          <w:p w14:paraId="3BC66ADB" w14:textId="232A7630" w:rsidR="003725C3" w:rsidRDefault="00090433" w:rsidP="0055199D">
            <w:pPr>
              <w:pStyle w:val="a4"/>
              <w:numPr>
                <w:ilvl w:val="0"/>
                <w:numId w:val="7"/>
              </w:numPr>
              <w:spacing w:after="0" w:line="320" w:lineRule="exact"/>
              <w:ind w:leftChars="0" w:left="308" w:hanging="308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需有至少</w:t>
            </w:r>
            <w:r>
              <w:rPr>
                <w:rFonts w:eastAsia="標楷體" w:hint="eastAsia"/>
                <w:sz w:val="24"/>
                <w:szCs w:val="24"/>
              </w:rPr>
              <w:t>7</w:t>
            </w:r>
            <w:r>
              <w:rPr>
                <w:rFonts w:eastAsia="標楷體" w:hint="eastAsia"/>
                <w:sz w:val="24"/>
                <w:szCs w:val="24"/>
              </w:rPr>
              <w:t>個測試點</w:t>
            </w:r>
            <w:r w:rsidR="003725C3">
              <w:rPr>
                <w:rFonts w:eastAsia="標楷體" w:hint="eastAsia"/>
                <w:sz w:val="24"/>
                <w:szCs w:val="24"/>
              </w:rPr>
              <w:t>：</w:t>
            </w:r>
            <w:r w:rsidRPr="00E9367B">
              <w:rPr>
                <w:rFonts w:eastAsia="標楷體" w:hint="eastAsia"/>
                <w:sz w:val="24"/>
                <w:szCs w:val="24"/>
              </w:rPr>
              <w:t>最佳</w:t>
            </w:r>
            <w:r w:rsidRPr="00E9367B">
              <w:rPr>
                <w:rFonts w:eastAsia="標楷體" w:hint="eastAsia"/>
                <w:sz w:val="24"/>
                <w:szCs w:val="24"/>
              </w:rPr>
              <w:t>(</w:t>
            </w:r>
            <w:r w:rsidRPr="00E9367B">
              <w:rPr>
                <w:rFonts w:eastAsia="標楷體" w:hint="eastAsia"/>
                <w:sz w:val="24"/>
                <w:szCs w:val="24"/>
              </w:rPr>
              <w:t>大</w:t>
            </w:r>
            <w:r w:rsidRPr="00E9367B">
              <w:rPr>
                <w:rFonts w:eastAsia="標楷體" w:hint="eastAsia"/>
                <w:sz w:val="24"/>
                <w:szCs w:val="24"/>
              </w:rPr>
              <w:t>)</w:t>
            </w:r>
            <w:r w:rsidRPr="00E9367B">
              <w:rPr>
                <w:rFonts w:eastAsia="標楷體" w:hint="eastAsia"/>
                <w:sz w:val="24"/>
                <w:szCs w:val="24"/>
              </w:rPr>
              <w:t>效率點</w:t>
            </w:r>
            <w:r w:rsidRPr="00E9367B">
              <w:rPr>
                <w:rFonts w:eastAsia="標楷體" w:hint="eastAsia"/>
                <w:sz w:val="24"/>
                <w:szCs w:val="24"/>
              </w:rPr>
              <w:t>BEP</w:t>
            </w:r>
            <w:r w:rsidRPr="00E9367B">
              <w:rPr>
                <w:rFonts w:eastAsia="標楷體" w:hint="eastAsia"/>
                <w:sz w:val="24"/>
                <w:szCs w:val="24"/>
              </w:rPr>
              <w:t>流量時之</w:t>
            </w:r>
            <w:r w:rsidRPr="00E9367B">
              <w:rPr>
                <w:rFonts w:eastAsia="標楷體" w:hint="eastAsia"/>
                <w:sz w:val="24"/>
                <w:szCs w:val="24"/>
              </w:rPr>
              <w:t>40%</w:t>
            </w:r>
            <w:r w:rsidRPr="00E9367B">
              <w:rPr>
                <w:rFonts w:eastAsia="標楷體" w:hint="eastAsia"/>
                <w:sz w:val="24"/>
                <w:szCs w:val="24"/>
              </w:rPr>
              <w:t>、</w:t>
            </w:r>
            <w:r w:rsidRPr="00E9367B">
              <w:rPr>
                <w:rFonts w:eastAsia="標楷體" w:hint="eastAsia"/>
                <w:sz w:val="24"/>
                <w:szCs w:val="24"/>
              </w:rPr>
              <w:t>60%</w:t>
            </w:r>
            <w:r w:rsidRPr="00E9367B">
              <w:rPr>
                <w:rFonts w:eastAsia="標楷體" w:hint="eastAsia"/>
                <w:sz w:val="24"/>
                <w:szCs w:val="24"/>
              </w:rPr>
              <w:t>、</w:t>
            </w:r>
            <w:r w:rsidRPr="00E9367B">
              <w:rPr>
                <w:rFonts w:eastAsia="標楷體" w:hint="eastAsia"/>
                <w:sz w:val="24"/>
                <w:szCs w:val="24"/>
              </w:rPr>
              <w:t>75%</w:t>
            </w:r>
            <w:r w:rsidRPr="00E9367B">
              <w:rPr>
                <w:rFonts w:eastAsia="標楷體" w:hint="eastAsia"/>
                <w:sz w:val="24"/>
                <w:szCs w:val="24"/>
              </w:rPr>
              <w:t>、</w:t>
            </w:r>
            <w:r w:rsidRPr="00E9367B">
              <w:rPr>
                <w:rFonts w:eastAsia="標楷體" w:hint="eastAsia"/>
                <w:sz w:val="24"/>
                <w:szCs w:val="24"/>
              </w:rPr>
              <w:t>90%</w:t>
            </w:r>
            <w:r w:rsidRPr="00E9367B">
              <w:rPr>
                <w:rFonts w:eastAsia="標楷體" w:hint="eastAsia"/>
                <w:sz w:val="24"/>
                <w:szCs w:val="24"/>
              </w:rPr>
              <w:t>、</w:t>
            </w:r>
            <w:r w:rsidRPr="00E9367B">
              <w:rPr>
                <w:rFonts w:eastAsia="標楷體" w:hint="eastAsia"/>
                <w:sz w:val="24"/>
                <w:szCs w:val="24"/>
              </w:rPr>
              <w:t>100%</w:t>
            </w:r>
            <w:r w:rsidRPr="00E9367B">
              <w:rPr>
                <w:rFonts w:eastAsia="標楷體" w:hint="eastAsia"/>
                <w:sz w:val="24"/>
                <w:szCs w:val="24"/>
              </w:rPr>
              <w:t>、</w:t>
            </w:r>
            <w:r w:rsidRPr="00E9367B">
              <w:rPr>
                <w:rFonts w:eastAsia="標楷體" w:hint="eastAsia"/>
                <w:sz w:val="24"/>
                <w:szCs w:val="24"/>
              </w:rPr>
              <w:t>110%</w:t>
            </w:r>
            <w:r w:rsidRPr="00E9367B">
              <w:rPr>
                <w:rFonts w:eastAsia="標楷體" w:hint="eastAsia"/>
                <w:sz w:val="24"/>
                <w:szCs w:val="24"/>
              </w:rPr>
              <w:t>及</w:t>
            </w:r>
            <w:r w:rsidRPr="00E9367B">
              <w:rPr>
                <w:rFonts w:eastAsia="標楷體" w:hint="eastAsia"/>
                <w:sz w:val="24"/>
                <w:szCs w:val="24"/>
              </w:rPr>
              <w:t>120%</w:t>
            </w:r>
          </w:p>
          <w:p w14:paraId="5300AC92" w14:textId="1062F381" w:rsidR="00090433" w:rsidRDefault="00090433" w:rsidP="0055199D">
            <w:pPr>
              <w:pStyle w:val="a4"/>
              <w:numPr>
                <w:ilvl w:val="0"/>
                <w:numId w:val="7"/>
              </w:numPr>
              <w:spacing w:after="0" w:line="320" w:lineRule="exact"/>
              <w:ind w:leftChars="0" w:left="308" w:hanging="308"/>
              <w:rPr>
                <w:rFonts w:eastAsia="標楷體"/>
                <w:sz w:val="24"/>
                <w:szCs w:val="24"/>
              </w:rPr>
            </w:pPr>
            <w:r w:rsidRPr="00E9367B">
              <w:rPr>
                <w:rFonts w:eastAsia="標楷體" w:hint="eastAsia"/>
                <w:sz w:val="24"/>
                <w:szCs w:val="24"/>
              </w:rPr>
              <w:t>對於無法進行測試流量超出</w:t>
            </w:r>
            <w:r w:rsidRPr="00E9367B">
              <w:rPr>
                <w:rFonts w:eastAsia="標楷體" w:hint="eastAsia"/>
                <w:sz w:val="24"/>
                <w:szCs w:val="24"/>
              </w:rPr>
              <w:t>BEP</w:t>
            </w:r>
            <w:r w:rsidRPr="00E9367B">
              <w:rPr>
                <w:rFonts w:eastAsia="標楷體" w:hint="eastAsia"/>
                <w:sz w:val="24"/>
                <w:szCs w:val="24"/>
              </w:rPr>
              <w:t>流量時之</w:t>
            </w:r>
            <w:r w:rsidRPr="00E9367B">
              <w:rPr>
                <w:rFonts w:eastAsia="標楷體" w:hint="eastAsia"/>
                <w:sz w:val="24"/>
                <w:szCs w:val="24"/>
              </w:rPr>
              <w:t>120</w:t>
            </w:r>
            <w:r w:rsidRPr="00E9367B">
              <w:rPr>
                <w:rFonts w:eastAsia="標楷體" w:hint="eastAsia"/>
                <w:sz w:val="24"/>
                <w:szCs w:val="24"/>
              </w:rPr>
              <w:t>％的情況時，應以預期的</w:t>
            </w:r>
            <w:r w:rsidRPr="00E9367B">
              <w:rPr>
                <w:rFonts w:eastAsia="標楷體" w:hint="eastAsia"/>
                <w:sz w:val="24"/>
                <w:szCs w:val="24"/>
              </w:rPr>
              <w:t>BEP</w:t>
            </w:r>
            <w:r w:rsidRPr="00E9367B">
              <w:rPr>
                <w:rFonts w:eastAsia="標楷體" w:hint="eastAsia"/>
                <w:sz w:val="24"/>
                <w:szCs w:val="24"/>
              </w:rPr>
              <w:t>流量時之</w:t>
            </w:r>
            <w:r w:rsidRPr="00E9367B">
              <w:rPr>
                <w:rFonts w:eastAsia="標楷體" w:hint="eastAsia"/>
                <w:sz w:val="24"/>
                <w:szCs w:val="24"/>
              </w:rPr>
              <w:t>40%</w:t>
            </w:r>
            <w:r w:rsidRPr="00E9367B">
              <w:rPr>
                <w:rFonts w:eastAsia="標楷體" w:hint="eastAsia"/>
                <w:sz w:val="24"/>
                <w:szCs w:val="24"/>
              </w:rPr>
              <w:t>、</w:t>
            </w:r>
            <w:r w:rsidRPr="00E9367B">
              <w:rPr>
                <w:rFonts w:eastAsia="標楷體" w:hint="eastAsia"/>
                <w:sz w:val="24"/>
                <w:szCs w:val="24"/>
              </w:rPr>
              <w:t>50%</w:t>
            </w:r>
            <w:r w:rsidRPr="00E9367B">
              <w:rPr>
                <w:rFonts w:eastAsia="標楷體" w:hint="eastAsia"/>
                <w:sz w:val="24"/>
                <w:szCs w:val="24"/>
              </w:rPr>
              <w:t>、</w:t>
            </w:r>
            <w:r w:rsidRPr="00E9367B">
              <w:rPr>
                <w:rFonts w:eastAsia="標楷體" w:hint="eastAsia"/>
                <w:sz w:val="24"/>
                <w:szCs w:val="24"/>
              </w:rPr>
              <w:t>60%</w:t>
            </w:r>
            <w:r w:rsidRPr="00E9367B">
              <w:rPr>
                <w:rFonts w:eastAsia="標楷體" w:hint="eastAsia"/>
                <w:sz w:val="24"/>
                <w:szCs w:val="24"/>
              </w:rPr>
              <w:t>、</w:t>
            </w:r>
            <w:r w:rsidRPr="00E9367B">
              <w:rPr>
                <w:rFonts w:eastAsia="標楷體" w:hint="eastAsia"/>
                <w:sz w:val="24"/>
                <w:szCs w:val="24"/>
              </w:rPr>
              <w:t>70%</w:t>
            </w:r>
            <w:r w:rsidRPr="00E9367B">
              <w:rPr>
                <w:rFonts w:eastAsia="標楷體" w:hint="eastAsia"/>
                <w:sz w:val="24"/>
                <w:szCs w:val="24"/>
              </w:rPr>
              <w:t>、</w:t>
            </w:r>
            <w:r w:rsidRPr="00E9367B">
              <w:rPr>
                <w:rFonts w:eastAsia="標楷體" w:hint="eastAsia"/>
                <w:sz w:val="24"/>
                <w:szCs w:val="24"/>
              </w:rPr>
              <w:t>80%</w:t>
            </w:r>
            <w:r w:rsidRPr="00E9367B">
              <w:rPr>
                <w:rFonts w:eastAsia="標楷體" w:hint="eastAsia"/>
                <w:sz w:val="24"/>
                <w:szCs w:val="24"/>
              </w:rPr>
              <w:t>、</w:t>
            </w:r>
            <w:r w:rsidRPr="00E9367B">
              <w:rPr>
                <w:rFonts w:eastAsia="標楷體" w:hint="eastAsia"/>
                <w:sz w:val="24"/>
                <w:szCs w:val="24"/>
              </w:rPr>
              <w:t>90%</w:t>
            </w:r>
            <w:r w:rsidRPr="00E9367B">
              <w:rPr>
                <w:rFonts w:eastAsia="標楷體" w:hint="eastAsia"/>
                <w:sz w:val="24"/>
                <w:szCs w:val="24"/>
              </w:rPr>
              <w:t>及</w:t>
            </w:r>
            <w:r w:rsidRPr="00E9367B">
              <w:rPr>
                <w:rFonts w:eastAsia="標楷體" w:hint="eastAsia"/>
                <w:sz w:val="24"/>
                <w:szCs w:val="24"/>
              </w:rPr>
              <w:t>100%</w:t>
            </w:r>
            <w:r w:rsidRPr="00E9367B">
              <w:rPr>
                <w:rFonts w:eastAsia="標楷體" w:hint="eastAsia"/>
                <w:sz w:val="24"/>
                <w:szCs w:val="24"/>
              </w:rPr>
              <w:t>為記錄點</w:t>
            </w:r>
            <w:r w:rsidR="009B00FF">
              <w:rPr>
                <w:rFonts w:eastAsia="標楷體" w:hint="eastAsia"/>
                <w:sz w:val="24"/>
                <w:szCs w:val="24"/>
              </w:rPr>
              <w:t>，</w:t>
            </w:r>
            <w:r w:rsidR="009B00FF" w:rsidRPr="009B00FF">
              <w:rPr>
                <w:rFonts w:eastAsia="標楷體" w:hint="eastAsia"/>
                <w:sz w:val="24"/>
                <w:szCs w:val="24"/>
              </w:rPr>
              <w:t>並涵蓋有</w:t>
            </w:r>
            <w:r w:rsidR="009B00FF" w:rsidRPr="009B00FF">
              <w:rPr>
                <w:rFonts w:eastAsia="標楷體" w:hint="eastAsia"/>
                <w:sz w:val="24"/>
                <w:szCs w:val="24"/>
              </w:rPr>
              <w:t>BEP</w:t>
            </w:r>
            <w:r w:rsidR="009B00FF" w:rsidRPr="009B00FF">
              <w:rPr>
                <w:rFonts w:eastAsia="標楷體" w:hint="eastAsia"/>
                <w:sz w:val="24"/>
                <w:szCs w:val="24"/>
              </w:rPr>
              <w:t>出現的流量範圍</w:t>
            </w:r>
            <w:r w:rsidR="009B00FF" w:rsidRPr="009B00FF">
              <w:rPr>
                <w:rFonts w:eastAsia="標楷體" w:hint="eastAsia"/>
                <w:sz w:val="24"/>
                <w:szCs w:val="24"/>
              </w:rPr>
              <w:t>(</w:t>
            </w:r>
            <w:r w:rsidR="009B00FF" w:rsidRPr="009B00FF">
              <w:rPr>
                <w:rFonts w:eastAsia="標楷體" w:hint="eastAsia"/>
                <w:sz w:val="24"/>
                <w:szCs w:val="24"/>
              </w:rPr>
              <w:t>即有反曲點以確定</w:t>
            </w:r>
            <w:r w:rsidR="009B00FF" w:rsidRPr="009B00FF">
              <w:rPr>
                <w:rFonts w:eastAsia="標楷體" w:hint="eastAsia"/>
                <w:sz w:val="24"/>
                <w:szCs w:val="24"/>
              </w:rPr>
              <w:t>BEP)</w:t>
            </w:r>
          </w:p>
          <w:p w14:paraId="00C6F51A" w14:textId="0C28B643" w:rsidR="008612F9" w:rsidRPr="00542C5A" w:rsidRDefault="008612F9" w:rsidP="0055199D">
            <w:pPr>
              <w:pStyle w:val="a4"/>
              <w:numPr>
                <w:ilvl w:val="0"/>
                <w:numId w:val="7"/>
              </w:numPr>
              <w:spacing w:after="0" w:line="320" w:lineRule="exact"/>
              <w:ind w:leftChars="0" w:left="308" w:hanging="308"/>
              <w:rPr>
                <w:rFonts w:eastAsia="標楷體"/>
                <w:color w:val="C00000"/>
                <w:sz w:val="24"/>
                <w:szCs w:val="24"/>
              </w:rPr>
            </w:pPr>
            <w:r w:rsidRPr="00542C5A">
              <w:rPr>
                <w:rFonts w:eastAsia="標楷體" w:hint="eastAsia"/>
                <w:color w:val="C00000"/>
                <w:sz w:val="24"/>
                <w:szCs w:val="24"/>
                <w:u w:val="single"/>
              </w:rPr>
              <w:t>流量</w:t>
            </w:r>
            <w:r w:rsidRPr="00542C5A">
              <w:rPr>
                <w:rFonts w:eastAsia="標楷體" w:hint="eastAsia"/>
                <w:color w:val="C00000"/>
                <w:sz w:val="24"/>
                <w:szCs w:val="24"/>
              </w:rPr>
              <w:t>、</w:t>
            </w:r>
            <w:r w:rsidRPr="00542C5A">
              <w:rPr>
                <w:rFonts w:eastAsia="標楷體" w:hint="eastAsia"/>
                <w:color w:val="C00000"/>
                <w:sz w:val="24"/>
                <w:szCs w:val="24"/>
                <w:u w:val="single"/>
              </w:rPr>
              <w:t>揚程</w:t>
            </w:r>
            <w:r w:rsidR="00542C5A" w:rsidRPr="00542C5A">
              <w:rPr>
                <w:rFonts w:eastAsia="標楷體" w:hint="eastAsia"/>
                <w:color w:val="C00000"/>
                <w:sz w:val="24"/>
                <w:szCs w:val="24"/>
              </w:rPr>
              <w:t>及</w:t>
            </w:r>
            <w:r w:rsidR="00E14A19" w:rsidRPr="00542C5A">
              <w:rPr>
                <w:rFonts w:eastAsia="標楷體" w:hint="eastAsia"/>
                <w:color w:val="C00000"/>
                <w:sz w:val="24"/>
                <w:szCs w:val="24"/>
                <w:u w:val="single"/>
              </w:rPr>
              <w:t>輸入電動機功率</w:t>
            </w:r>
            <w:r w:rsidRPr="00542C5A">
              <w:rPr>
                <w:rFonts w:eastAsia="標楷體" w:hint="eastAsia"/>
                <w:color w:val="C00000"/>
                <w:sz w:val="24"/>
                <w:szCs w:val="24"/>
              </w:rPr>
              <w:t>等數據需修正至標稱轉速狀態時</w:t>
            </w:r>
          </w:p>
          <w:p w14:paraId="78AB1CDF" w14:textId="3388143A" w:rsidR="00090433" w:rsidRPr="005705C6" w:rsidRDefault="00090433" w:rsidP="0055199D">
            <w:pPr>
              <w:pStyle w:val="a4"/>
              <w:numPr>
                <w:ilvl w:val="0"/>
                <w:numId w:val="7"/>
              </w:numPr>
              <w:spacing w:after="0" w:line="320" w:lineRule="exact"/>
              <w:ind w:leftChars="0" w:left="308" w:hanging="308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5705C6">
              <w:rPr>
                <w:rFonts w:eastAsia="標楷體" w:hint="eastAsia"/>
                <w:color w:val="000000" w:themeColor="text1"/>
                <w:sz w:val="24"/>
                <w:szCs w:val="24"/>
              </w:rPr>
              <w:t>需紀錄</w:t>
            </w:r>
            <w:r w:rsidRPr="005705C6">
              <w:rPr>
                <w:rFonts w:eastAsia="標楷體" w:hint="eastAsia"/>
                <w:color w:val="000000" w:themeColor="text1"/>
                <w:sz w:val="24"/>
                <w:szCs w:val="24"/>
                <w:u w:val="single"/>
              </w:rPr>
              <w:t>轉速</w:t>
            </w:r>
            <w:r w:rsidR="0058647F" w:rsidRPr="005705C6">
              <w:rPr>
                <w:rFonts w:eastAsia="標楷體" w:hint="eastAsia"/>
                <w:color w:val="000000" w:themeColor="text1"/>
                <w:sz w:val="24"/>
                <w:szCs w:val="24"/>
                <w:u w:val="single"/>
              </w:rPr>
              <w:t>(</w:t>
            </w:r>
            <w:r w:rsidR="0058647F" w:rsidRPr="005705C6">
              <w:rPr>
                <w:rFonts w:eastAsia="標楷體"/>
                <w:color w:val="000000" w:themeColor="text1"/>
                <w:sz w:val="24"/>
                <w:szCs w:val="24"/>
                <w:u w:val="single"/>
              </w:rPr>
              <w:t>rpm</w:t>
            </w:r>
            <w:r w:rsidR="0058647F" w:rsidRPr="005705C6">
              <w:rPr>
                <w:rFonts w:eastAsia="標楷體" w:hint="eastAsia"/>
                <w:color w:val="000000" w:themeColor="text1"/>
                <w:sz w:val="24"/>
                <w:szCs w:val="24"/>
                <w:u w:val="single"/>
              </w:rPr>
              <w:t>)</w:t>
            </w:r>
            <w:r w:rsidRPr="005705C6">
              <w:rPr>
                <w:rFonts w:eastAsia="標楷體" w:hint="eastAsia"/>
                <w:color w:val="000000" w:themeColor="text1"/>
                <w:sz w:val="24"/>
                <w:szCs w:val="24"/>
              </w:rPr>
              <w:t>、</w:t>
            </w:r>
            <w:r w:rsidRPr="005705C6">
              <w:rPr>
                <w:rFonts w:eastAsia="標楷體" w:hint="eastAsia"/>
                <w:color w:val="000000" w:themeColor="text1"/>
                <w:sz w:val="24"/>
                <w:szCs w:val="24"/>
                <w:u w:val="single"/>
              </w:rPr>
              <w:t>流量</w:t>
            </w:r>
            <w:r w:rsidR="0058647F" w:rsidRPr="005705C6">
              <w:rPr>
                <w:rFonts w:eastAsia="標楷體" w:hint="eastAsia"/>
                <w:color w:val="000000" w:themeColor="text1"/>
                <w:sz w:val="24"/>
                <w:szCs w:val="24"/>
                <w:u w:val="single"/>
              </w:rPr>
              <w:t>(</w:t>
            </w:r>
            <w:r w:rsidR="0058647F" w:rsidRPr="005705C6">
              <w:rPr>
                <w:rFonts w:eastAsia="標楷體"/>
                <w:color w:val="000000" w:themeColor="text1"/>
                <w:sz w:val="24"/>
                <w:szCs w:val="24"/>
                <w:u w:val="single"/>
              </w:rPr>
              <w:t>m</w:t>
            </w:r>
            <w:r w:rsidR="0058647F" w:rsidRPr="005705C6">
              <w:rPr>
                <w:rFonts w:eastAsia="標楷體"/>
                <w:color w:val="000000" w:themeColor="text1"/>
                <w:sz w:val="24"/>
                <w:szCs w:val="24"/>
                <w:u w:val="single"/>
                <w:vertAlign w:val="superscript"/>
              </w:rPr>
              <w:t>3</w:t>
            </w:r>
            <w:r w:rsidR="0058647F" w:rsidRPr="005705C6">
              <w:rPr>
                <w:rFonts w:eastAsia="標楷體"/>
                <w:color w:val="000000" w:themeColor="text1"/>
                <w:sz w:val="24"/>
                <w:szCs w:val="24"/>
                <w:u w:val="single"/>
              </w:rPr>
              <w:t>/min</w:t>
            </w:r>
            <w:r w:rsidR="0058647F" w:rsidRPr="005705C6">
              <w:rPr>
                <w:rFonts w:eastAsia="標楷體" w:hint="eastAsia"/>
                <w:color w:val="000000" w:themeColor="text1"/>
                <w:sz w:val="24"/>
                <w:szCs w:val="24"/>
                <w:u w:val="single"/>
              </w:rPr>
              <w:t>)</w:t>
            </w:r>
            <w:r w:rsidRPr="005705C6">
              <w:rPr>
                <w:rFonts w:eastAsia="標楷體" w:hint="eastAsia"/>
                <w:color w:val="000000" w:themeColor="text1"/>
                <w:sz w:val="24"/>
                <w:szCs w:val="24"/>
              </w:rPr>
              <w:t>、</w:t>
            </w:r>
            <w:r w:rsidRPr="005705C6">
              <w:rPr>
                <w:rFonts w:eastAsia="標楷體" w:hint="eastAsia"/>
                <w:color w:val="000000" w:themeColor="text1"/>
                <w:sz w:val="24"/>
                <w:szCs w:val="24"/>
                <w:u w:val="single"/>
              </w:rPr>
              <w:t>揚程</w:t>
            </w:r>
            <w:r w:rsidR="0058647F" w:rsidRPr="005705C6">
              <w:rPr>
                <w:rFonts w:eastAsia="標楷體" w:hint="eastAsia"/>
                <w:color w:val="000000" w:themeColor="text1"/>
                <w:sz w:val="24"/>
                <w:szCs w:val="24"/>
                <w:u w:val="single"/>
              </w:rPr>
              <w:t>(</w:t>
            </w:r>
            <w:r w:rsidR="0058647F" w:rsidRPr="005705C6">
              <w:rPr>
                <w:rFonts w:eastAsia="標楷體"/>
                <w:color w:val="000000" w:themeColor="text1"/>
                <w:sz w:val="24"/>
                <w:szCs w:val="24"/>
                <w:u w:val="single"/>
              </w:rPr>
              <w:t>m)</w:t>
            </w:r>
            <w:r w:rsidRPr="005705C6">
              <w:rPr>
                <w:rFonts w:eastAsia="標楷體" w:hint="eastAsia"/>
                <w:color w:val="000000" w:themeColor="text1"/>
                <w:sz w:val="24"/>
                <w:szCs w:val="24"/>
              </w:rPr>
              <w:t>、</w:t>
            </w:r>
            <w:r w:rsidR="00E14A19" w:rsidRPr="00542C5A">
              <w:rPr>
                <w:rFonts w:eastAsia="標楷體" w:hint="eastAsia"/>
                <w:color w:val="000000" w:themeColor="text1"/>
                <w:sz w:val="24"/>
                <w:szCs w:val="24"/>
                <w:u w:val="single"/>
              </w:rPr>
              <w:t>輸入電動機功率</w:t>
            </w:r>
            <w:r w:rsidR="0058647F" w:rsidRPr="00542C5A">
              <w:rPr>
                <w:rFonts w:eastAsia="標楷體" w:hint="eastAsia"/>
                <w:color w:val="000000" w:themeColor="text1"/>
                <w:sz w:val="24"/>
                <w:szCs w:val="24"/>
                <w:u w:val="single"/>
              </w:rPr>
              <w:t>(</w:t>
            </w:r>
            <w:r w:rsidR="0058647F" w:rsidRPr="00542C5A">
              <w:rPr>
                <w:rFonts w:eastAsia="標楷體"/>
                <w:color w:val="000000" w:themeColor="text1"/>
                <w:sz w:val="24"/>
                <w:szCs w:val="24"/>
                <w:u w:val="single"/>
              </w:rPr>
              <w:t>kW)</w:t>
            </w:r>
            <w:r w:rsidRPr="005705C6">
              <w:rPr>
                <w:rFonts w:eastAsia="標楷體" w:hint="eastAsia"/>
                <w:color w:val="000000" w:themeColor="text1"/>
                <w:sz w:val="24"/>
                <w:szCs w:val="24"/>
              </w:rPr>
              <w:t>、</w:t>
            </w:r>
            <w:r w:rsidRPr="005705C6">
              <w:rPr>
                <w:rFonts w:eastAsia="標楷體" w:hint="eastAsia"/>
                <w:color w:val="000000" w:themeColor="text1"/>
                <w:sz w:val="24"/>
                <w:szCs w:val="24"/>
                <w:u w:val="single"/>
              </w:rPr>
              <w:t>電動機效率</w:t>
            </w:r>
            <w:r w:rsidR="0058647F" w:rsidRPr="005705C6">
              <w:rPr>
                <w:rFonts w:eastAsia="標楷體" w:hint="eastAsia"/>
                <w:color w:val="000000" w:themeColor="text1"/>
                <w:sz w:val="24"/>
                <w:szCs w:val="24"/>
                <w:u w:val="single"/>
              </w:rPr>
              <w:t>(</w:t>
            </w:r>
            <w:r w:rsidR="0058647F" w:rsidRPr="005705C6">
              <w:rPr>
                <w:rFonts w:eastAsia="標楷體"/>
                <w:color w:val="000000" w:themeColor="text1"/>
                <w:sz w:val="24"/>
                <w:szCs w:val="24"/>
                <w:u w:val="single"/>
              </w:rPr>
              <w:t>%)</w:t>
            </w:r>
            <w:r w:rsidRPr="005705C6">
              <w:rPr>
                <w:rFonts w:eastAsia="標楷體" w:hint="eastAsia"/>
                <w:color w:val="000000" w:themeColor="text1"/>
                <w:sz w:val="24"/>
                <w:szCs w:val="24"/>
              </w:rPr>
              <w:t>、</w:t>
            </w:r>
            <w:r w:rsidR="006608F7" w:rsidRPr="005705C6">
              <w:rPr>
                <w:rFonts w:eastAsia="標楷體" w:hint="eastAsia"/>
                <w:color w:val="000000" w:themeColor="text1"/>
                <w:sz w:val="24"/>
                <w:szCs w:val="24"/>
                <w:u w:val="single"/>
              </w:rPr>
              <w:t>電動機輸出至泵功率</w:t>
            </w:r>
            <w:r w:rsidR="006608F7" w:rsidRPr="005705C6">
              <w:rPr>
                <w:rFonts w:eastAsia="標楷體" w:hint="eastAsia"/>
                <w:color w:val="000000" w:themeColor="text1"/>
                <w:sz w:val="24"/>
                <w:szCs w:val="24"/>
              </w:rPr>
              <w:t>、</w:t>
            </w:r>
            <w:r w:rsidR="00140DA1" w:rsidRPr="005705C6">
              <w:rPr>
                <w:rFonts w:eastAsia="標楷體" w:hint="eastAsia"/>
                <w:color w:val="000000" w:themeColor="text1"/>
                <w:sz w:val="24"/>
                <w:szCs w:val="24"/>
                <w:u w:val="single"/>
              </w:rPr>
              <w:t>泵輸出功率</w:t>
            </w:r>
            <w:r w:rsidR="00140DA1" w:rsidRPr="005705C6">
              <w:rPr>
                <w:rFonts w:eastAsia="標楷體" w:hint="eastAsia"/>
                <w:color w:val="000000" w:themeColor="text1"/>
                <w:sz w:val="24"/>
                <w:szCs w:val="24"/>
              </w:rPr>
              <w:t>、</w:t>
            </w:r>
            <w:r w:rsidRPr="005705C6">
              <w:rPr>
                <w:rFonts w:eastAsia="標楷體" w:hint="eastAsia"/>
                <w:color w:val="000000" w:themeColor="text1"/>
                <w:sz w:val="24"/>
                <w:szCs w:val="24"/>
                <w:u w:val="single"/>
              </w:rPr>
              <w:t>泵</w:t>
            </w:r>
            <w:r w:rsidR="00140DA1" w:rsidRPr="005705C6">
              <w:rPr>
                <w:rFonts w:eastAsia="標楷體" w:hint="eastAsia"/>
                <w:color w:val="000000" w:themeColor="text1"/>
                <w:sz w:val="24"/>
                <w:szCs w:val="24"/>
                <w:u w:val="single"/>
              </w:rPr>
              <w:t>體</w:t>
            </w:r>
            <w:r w:rsidRPr="005705C6">
              <w:rPr>
                <w:rFonts w:eastAsia="標楷體" w:hint="eastAsia"/>
                <w:color w:val="000000" w:themeColor="text1"/>
                <w:sz w:val="24"/>
                <w:szCs w:val="24"/>
                <w:u w:val="single"/>
              </w:rPr>
              <w:t>效率</w:t>
            </w:r>
            <w:r w:rsidR="0058647F" w:rsidRPr="005705C6">
              <w:rPr>
                <w:rFonts w:eastAsia="標楷體" w:hint="eastAsia"/>
                <w:color w:val="000000" w:themeColor="text1"/>
                <w:sz w:val="24"/>
                <w:szCs w:val="24"/>
                <w:u w:val="single"/>
              </w:rPr>
              <w:t>(</w:t>
            </w:r>
            <w:r w:rsidR="0058647F" w:rsidRPr="005705C6">
              <w:rPr>
                <w:rFonts w:eastAsia="標楷體"/>
                <w:color w:val="000000" w:themeColor="text1"/>
                <w:sz w:val="24"/>
                <w:szCs w:val="24"/>
                <w:u w:val="single"/>
              </w:rPr>
              <w:t>%)</w:t>
            </w:r>
            <w:r w:rsidRPr="005705C6">
              <w:rPr>
                <w:rFonts w:eastAsia="標楷體" w:hint="eastAsia"/>
                <w:color w:val="000000" w:themeColor="text1"/>
                <w:sz w:val="24"/>
                <w:szCs w:val="24"/>
              </w:rPr>
              <w:t>及</w:t>
            </w:r>
            <w:r w:rsidRPr="005705C6">
              <w:rPr>
                <w:rFonts w:eastAsia="標楷體" w:hint="eastAsia"/>
                <w:color w:val="000000" w:themeColor="text1"/>
                <w:sz w:val="24"/>
                <w:szCs w:val="24"/>
                <w:u w:val="single"/>
              </w:rPr>
              <w:t>EEI</w:t>
            </w:r>
          </w:p>
          <w:p w14:paraId="24AAA57A" w14:textId="79D8F7D1" w:rsidR="0058647F" w:rsidRPr="00542C5A" w:rsidRDefault="0058647F" w:rsidP="0055199D">
            <w:pPr>
              <w:pStyle w:val="a4"/>
              <w:numPr>
                <w:ilvl w:val="0"/>
                <w:numId w:val="7"/>
              </w:numPr>
              <w:spacing w:after="0" w:line="320" w:lineRule="exact"/>
              <w:ind w:leftChars="0" w:left="308" w:hanging="308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流量</w:t>
            </w:r>
            <w:r w:rsidR="00313921" w:rsidRPr="00542C5A">
              <w:rPr>
                <w:rFonts w:eastAsia="標楷體" w:hint="eastAsia"/>
                <w:color w:val="000000" w:themeColor="text1"/>
                <w:sz w:val="24"/>
                <w:szCs w:val="24"/>
              </w:rPr>
              <w:t>、</w:t>
            </w:r>
            <w:r w:rsidR="00E14A19" w:rsidRPr="00542C5A">
              <w:rPr>
                <w:rFonts w:eastAsia="標楷體" w:hint="eastAsia"/>
                <w:color w:val="000000" w:themeColor="text1"/>
                <w:sz w:val="24"/>
                <w:szCs w:val="24"/>
              </w:rPr>
              <w:t>輸入電動機功率</w:t>
            </w:r>
            <w:r w:rsidR="00313921" w:rsidRPr="00542C5A">
              <w:rPr>
                <w:rFonts w:eastAsia="標楷體" w:hint="eastAsia"/>
                <w:color w:val="000000" w:themeColor="text1"/>
                <w:sz w:val="24"/>
                <w:szCs w:val="24"/>
              </w:rPr>
              <w:t>及</w:t>
            </w:r>
            <w:r w:rsidR="00313921" w:rsidRPr="00542C5A">
              <w:rPr>
                <w:rFonts w:eastAsia="標楷體"/>
                <w:color w:val="000000" w:themeColor="text1"/>
                <w:sz w:val="24"/>
                <w:szCs w:val="24"/>
              </w:rPr>
              <w:t>EEI</w:t>
            </w:r>
            <w:r w:rsidR="00313921" w:rsidRPr="00542C5A">
              <w:rPr>
                <w:rFonts w:eastAsia="標楷體" w:hint="eastAsia"/>
                <w:color w:val="000000" w:themeColor="text1"/>
                <w:sz w:val="24"/>
                <w:szCs w:val="24"/>
              </w:rPr>
              <w:t>，</w:t>
            </w:r>
            <w:r w:rsidRPr="00542C5A">
              <w:rPr>
                <w:rFonts w:eastAsia="標楷體" w:hint="eastAsia"/>
                <w:color w:val="000000" w:themeColor="text1"/>
                <w:sz w:val="24"/>
                <w:szCs w:val="24"/>
              </w:rPr>
              <w:t>計算至小數後第三位，小數點後第四位四捨五入</w:t>
            </w:r>
          </w:p>
          <w:p w14:paraId="16BBF4C3" w14:textId="77777777" w:rsidR="00313921" w:rsidRDefault="00313921" w:rsidP="0055199D">
            <w:pPr>
              <w:pStyle w:val="a4"/>
              <w:numPr>
                <w:ilvl w:val="0"/>
                <w:numId w:val="7"/>
              </w:numPr>
              <w:spacing w:after="0" w:line="320" w:lineRule="exact"/>
              <w:ind w:leftChars="0" w:left="308" w:hanging="308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揚程及</w:t>
            </w:r>
            <w:r w:rsidRPr="00313921">
              <w:rPr>
                <w:rFonts w:eastAsia="標楷體" w:hint="eastAsia"/>
                <w:sz w:val="24"/>
                <w:szCs w:val="24"/>
              </w:rPr>
              <w:t>電動機效率</w:t>
            </w:r>
            <w:r>
              <w:rPr>
                <w:rFonts w:eastAsia="標楷體" w:hint="eastAsia"/>
                <w:sz w:val="24"/>
                <w:szCs w:val="24"/>
              </w:rPr>
              <w:t>，</w:t>
            </w:r>
            <w:r w:rsidRPr="00313921">
              <w:rPr>
                <w:rFonts w:eastAsia="標楷體" w:hint="eastAsia"/>
                <w:sz w:val="24"/>
                <w:szCs w:val="24"/>
              </w:rPr>
              <w:t>計算至小數後第二位，小數點後第三位四捨五入</w:t>
            </w:r>
          </w:p>
          <w:p w14:paraId="5BE93C46" w14:textId="0A10D273" w:rsidR="00313921" w:rsidRPr="007811A9" w:rsidRDefault="00313921" w:rsidP="0055199D">
            <w:pPr>
              <w:pStyle w:val="a4"/>
              <w:numPr>
                <w:ilvl w:val="0"/>
                <w:numId w:val="7"/>
              </w:numPr>
              <w:spacing w:after="0" w:line="320" w:lineRule="exact"/>
              <w:ind w:leftChars="0" w:left="308" w:hanging="308"/>
              <w:rPr>
                <w:rFonts w:eastAsia="標楷體"/>
                <w:sz w:val="24"/>
                <w:szCs w:val="24"/>
              </w:rPr>
            </w:pPr>
            <w:r w:rsidRPr="00287F2C">
              <w:rPr>
                <w:rFonts w:eastAsia="標楷體" w:hint="eastAsia"/>
                <w:color w:val="000000" w:themeColor="text1"/>
                <w:sz w:val="24"/>
                <w:szCs w:val="24"/>
              </w:rPr>
              <w:t>泵</w:t>
            </w:r>
            <w:r w:rsidR="00140DA1" w:rsidRPr="00287F2C">
              <w:rPr>
                <w:rFonts w:eastAsia="標楷體" w:hint="eastAsia"/>
                <w:color w:val="000000" w:themeColor="text1"/>
                <w:sz w:val="24"/>
                <w:szCs w:val="24"/>
              </w:rPr>
              <w:t>體</w:t>
            </w:r>
            <w:r w:rsidRPr="00287F2C">
              <w:rPr>
                <w:rFonts w:eastAsia="標楷體" w:hint="eastAsia"/>
                <w:color w:val="000000" w:themeColor="text1"/>
                <w:sz w:val="24"/>
                <w:szCs w:val="24"/>
              </w:rPr>
              <w:t>效率</w:t>
            </w:r>
            <w:r>
              <w:rPr>
                <w:rFonts w:eastAsia="標楷體" w:hint="eastAsia"/>
                <w:sz w:val="24"/>
                <w:szCs w:val="24"/>
              </w:rPr>
              <w:t>，</w:t>
            </w:r>
            <w:r w:rsidRPr="00313921">
              <w:rPr>
                <w:rFonts w:eastAsia="標楷體" w:hint="eastAsia"/>
                <w:sz w:val="24"/>
                <w:szCs w:val="24"/>
              </w:rPr>
              <w:t>計算至小數後第一位，小數點後第二位四捨五入</w:t>
            </w:r>
          </w:p>
        </w:tc>
      </w:tr>
    </w:tbl>
    <w:p w14:paraId="11573E87" w14:textId="71DA4D33" w:rsidR="002C7F6D" w:rsidRDefault="002C7F6D" w:rsidP="0058647F">
      <w:pPr>
        <w:jc w:val="center"/>
        <w:rPr>
          <w:rFonts w:eastAsia="標楷體"/>
          <w:szCs w:val="24"/>
        </w:rPr>
      </w:pPr>
    </w:p>
    <w:p w14:paraId="5ED08201" w14:textId="7FA0ADE7" w:rsidR="002C7F6D" w:rsidRDefault="002C7F6D">
      <w:pPr>
        <w:widowControl/>
        <w:adjustRightInd/>
        <w:spacing w:after="0" w:line="240" w:lineRule="auto"/>
        <w:jc w:val="left"/>
        <w:textAlignment w:val="auto"/>
        <w:rPr>
          <w:rFonts w:eastAsia="標楷體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3118"/>
        <w:gridCol w:w="4416"/>
      </w:tblGrid>
      <w:tr w:rsidR="00CD7A8F" w:rsidRPr="0010252F" w14:paraId="50F0B4B0" w14:textId="77777777" w:rsidTr="002E3778">
        <w:trPr>
          <w:trHeight w:val="454"/>
          <w:jc w:val="center"/>
        </w:trPr>
        <w:tc>
          <w:tcPr>
            <w:tcW w:w="1129" w:type="dxa"/>
            <w:vMerge w:val="restart"/>
            <w:vAlign w:val="center"/>
          </w:tcPr>
          <w:p w14:paraId="14135B57" w14:textId="77777777" w:rsidR="00C978A9" w:rsidRDefault="00CD7A8F" w:rsidP="00C978A9">
            <w:pPr>
              <w:autoSpaceDE w:val="0"/>
              <w:autoSpaceDN w:val="0"/>
              <w:spacing w:after="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D7A8F">
              <w:rPr>
                <w:rFonts w:eastAsia="標楷體" w:hint="eastAsia"/>
                <w:b/>
                <w:sz w:val="28"/>
                <w:szCs w:val="28"/>
              </w:rPr>
              <w:lastRenderedPageBreak/>
              <w:t>2.</w:t>
            </w:r>
          </w:p>
          <w:p w14:paraId="3BF803D7" w14:textId="77777777" w:rsidR="00C978A9" w:rsidRDefault="00CD7A8F" w:rsidP="00C978A9">
            <w:pPr>
              <w:autoSpaceDE w:val="0"/>
              <w:autoSpaceDN w:val="0"/>
              <w:spacing w:after="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D7A8F">
              <w:rPr>
                <w:rFonts w:eastAsia="標楷體" w:hint="eastAsia"/>
                <w:b/>
                <w:sz w:val="28"/>
                <w:szCs w:val="28"/>
              </w:rPr>
              <w:t>測</w:t>
            </w:r>
          </w:p>
          <w:p w14:paraId="15869A6E" w14:textId="77777777" w:rsidR="00C978A9" w:rsidRDefault="00CD7A8F" w:rsidP="00C978A9">
            <w:pPr>
              <w:autoSpaceDE w:val="0"/>
              <w:autoSpaceDN w:val="0"/>
              <w:spacing w:after="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D7A8F">
              <w:rPr>
                <w:rFonts w:eastAsia="標楷體" w:hint="eastAsia"/>
                <w:b/>
                <w:sz w:val="28"/>
                <w:szCs w:val="28"/>
              </w:rPr>
              <w:t>試</w:t>
            </w:r>
          </w:p>
          <w:p w14:paraId="75BF3B1B" w14:textId="77777777" w:rsidR="00C978A9" w:rsidRDefault="00CD7A8F" w:rsidP="00C978A9">
            <w:pPr>
              <w:autoSpaceDE w:val="0"/>
              <w:autoSpaceDN w:val="0"/>
              <w:spacing w:after="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D7A8F">
              <w:rPr>
                <w:rFonts w:eastAsia="標楷體" w:hint="eastAsia"/>
                <w:b/>
                <w:sz w:val="28"/>
                <w:szCs w:val="28"/>
              </w:rPr>
              <w:t>報</w:t>
            </w:r>
          </w:p>
          <w:p w14:paraId="1F534CE9" w14:textId="77777777" w:rsidR="00C978A9" w:rsidRDefault="00CD7A8F" w:rsidP="00C978A9">
            <w:pPr>
              <w:autoSpaceDE w:val="0"/>
              <w:autoSpaceDN w:val="0"/>
              <w:spacing w:after="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D7A8F">
              <w:rPr>
                <w:rFonts w:eastAsia="標楷體" w:hint="eastAsia"/>
                <w:b/>
                <w:sz w:val="28"/>
                <w:szCs w:val="28"/>
              </w:rPr>
              <w:t>告</w:t>
            </w:r>
          </w:p>
          <w:p w14:paraId="5A069567" w14:textId="77777777" w:rsidR="00C978A9" w:rsidRDefault="00CD7A8F" w:rsidP="00C978A9">
            <w:pPr>
              <w:autoSpaceDE w:val="0"/>
              <w:autoSpaceDN w:val="0"/>
              <w:spacing w:after="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D7A8F">
              <w:rPr>
                <w:rFonts w:eastAsia="標楷體" w:hint="eastAsia"/>
                <w:b/>
                <w:sz w:val="28"/>
                <w:szCs w:val="28"/>
              </w:rPr>
              <w:t>內</w:t>
            </w:r>
          </w:p>
          <w:p w14:paraId="61C8E4D2" w14:textId="72FF43B9" w:rsidR="00C978A9" w:rsidRDefault="00CD7A8F" w:rsidP="00C978A9">
            <w:pPr>
              <w:autoSpaceDE w:val="0"/>
              <w:autoSpaceDN w:val="0"/>
              <w:spacing w:after="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D7A8F">
              <w:rPr>
                <w:rFonts w:eastAsia="標楷體" w:hint="eastAsia"/>
                <w:b/>
                <w:sz w:val="28"/>
                <w:szCs w:val="28"/>
              </w:rPr>
              <w:t>容</w:t>
            </w:r>
          </w:p>
          <w:p w14:paraId="73997443" w14:textId="26FA41CB" w:rsidR="00CD7A8F" w:rsidRPr="0010252F" w:rsidRDefault="00CD7A8F" w:rsidP="00C978A9">
            <w:pPr>
              <w:autoSpaceDE w:val="0"/>
              <w:autoSpaceDN w:val="0"/>
              <w:spacing w:after="0" w:line="4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(</w:t>
            </w:r>
            <w:r>
              <w:rPr>
                <w:rFonts w:eastAsia="標楷體" w:hint="eastAsia"/>
                <w:sz w:val="24"/>
                <w:szCs w:val="24"/>
              </w:rPr>
              <w:t>續</w:t>
            </w:r>
            <w:r>
              <w:rPr>
                <w:rFonts w:eastAsia="標楷體" w:hint="eastAsia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14:paraId="610E2A45" w14:textId="5F2E0E0B" w:rsidR="00CD7A8F" w:rsidRPr="0055199D" w:rsidRDefault="00CD7A8F" w:rsidP="002C7F6D">
            <w:pPr>
              <w:autoSpaceDE w:val="0"/>
              <w:autoSpaceDN w:val="0"/>
              <w:spacing w:after="0" w:line="24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55199D">
              <w:rPr>
                <w:rFonts w:eastAsia="標楷體" w:hint="eastAsia"/>
                <w:b/>
                <w:sz w:val="24"/>
                <w:szCs w:val="24"/>
              </w:rPr>
              <w:t>項次</w:t>
            </w:r>
          </w:p>
        </w:tc>
        <w:tc>
          <w:tcPr>
            <w:tcW w:w="3118" w:type="dxa"/>
            <w:vAlign w:val="center"/>
          </w:tcPr>
          <w:p w14:paraId="777883B0" w14:textId="04DD958A" w:rsidR="00CD7A8F" w:rsidRPr="0055199D" w:rsidRDefault="00CD7A8F" w:rsidP="002C7F6D">
            <w:pPr>
              <w:autoSpaceDE w:val="0"/>
              <w:autoSpaceDN w:val="0"/>
              <w:spacing w:after="0" w:line="24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55199D">
              <w:rPr>
                <w:rFonts w:eastAsia="標楷體" w:hint="eastAsia"/>
                <w:b/>
                <w:sz w:val="24"/>
                <w:szCs w:val="24"/>
              </w:rPr>
              <w:t>項目</w:t>
            </w:r>
          </w:p>
        </w:tc>
        <w:tc>
          <w:tcPr>
            <w:tcW w:w="4416" w:type="dxa"/>
            <w:vAlign w:val="center"/>
          </w:tcPr>
          <w:p w14:paraId="6560E2FB" w14:textId="14BC6B36" w:rsidR="00CD7A8F" w:rsidRPr="0055199D" w:rsidRDefault="00CD7A8F" w:rsidP="002C7F6D">
            <w:pPr>
              <w:pStyle w:val="a4"/>
              <w:spacing w:after="0" w:line="240" w:lineRule="auto"/>
              <w:ind w:leftChars="0" w:left="308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55199D">
              <w:rPr>
                <w:rFonts w:eastAsia="標楷體" w:hint="eastAsia"/>
                <w:b/>
                <w:sz w:val="24"/>
                <w:szCs w:val="24"/>
              </w:rPr>
              <w:t>檢查內容</w:t>
            </w:r>
          </w:p>
        </w:tc>
      </w:tr>
      <w:tr w:rsidR="00CD7A8F" w:rsidRPr="0010252F" w14:paraId="73A7C555" w14:textId="77777777" w:rsidTr="00F35551">
        <w:trPr>
          <w:trHeight w:val="2608"/>
          <w:jc w:val="center"/>
        </w:trPr>
        <w:tc>
          <w:tcPr>
            <w:tcW w:w="1129" w:type="dxa"/>
            <w:vMerge/>
          </w:tcPr>
          <w:p w14:paraId="2FB5136A" w14:textId="50BF44A0" w:rsidR="00CD7A8F" w:rsidRPr="0010252F" w:rsidRDefault="00CD7A8F" w:rsidP="00CD7A8F">
            <w:pPr>
              <w:autoSpaceDE w:val="0"/>
              <w:autoSpaceDN w:val="0"/>
              <w:spacing w:before="60" w:line="32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B69DCD" w14:textId="461FD1CA" w:rsidR="00CD7A8F" w:rsidRPr="0010252F" w:rsidRDefault="00CD7A8F" w:rsidP="00CD7A8F">
            <w:pPr>
              <w:autoSpaceDE w:val="0"/>
              <w:autoSpaceDN w:val="0"/>
              <w:spacing w:after="0" w:line="32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10252F">
              <w:rPr>
                <w:rFonts w:eastAsia="標楷體" w:hint="eastAsia"/>
                <w:sz w:val="24"/>
                <w:szCs w:val="24"/>
              </w:rPr>
              <w:t>2-4</w:t>
            </w:r>
          </w:p>
        </w:tc>
        <w:tc>
          <w:tcPr>
            <w:tcW w:w="3118" w:type="dxa"/>
            <w:vAlign w:val="center"/>
          </w:tcPr>
          <w:p w14:paraId="08D0A894" w14:textId="4DBFFAFD" w:rsidR="00CD7A8F" w:rsidRPr="0010252F" w:rsidRDefault="00CD7A8F" w:rsidP="00CD7A8F">
            <w:pPr>
              <w:autoSpaceDE w:val="0"/>
              <w:autoSpaceDN w:val="0"/>
              <w:spacing w:after="0" w:line="320" w:lineRule="exact"/>
              <w:rPr>
                <w:rFonts w:eastAsia="標楷體"/>
                <w:sz w:val="24"/>
                <w:szCs w:val="24"/>
              </w:rPr>
            </w:pPr>
            <w:r w:rsidRPr="0010252F">
              <w:rPr>
                <w:rFonts w:eastAsia="標楷體" w:hint="eastAsia"/>
                <w:sz w:val="24"/>
                <w:szCs w:val="24"/>
              </w:rPr>
              <w:t>性能曲線圖</w:t>
            </w:r>
          </w:p>
        </w:tc>
        <w:tc>
          <w:tcPr>
            <w:tcW w:w="4416" w:type="dxa"/>
          </w:tcPr>
          <w:p w14:paraId="590C961F" w14:textId="182E083C" w:rsidR="00CD7A8F" w:rsidRPr="0010252F" w:rsidRDefault="00CD7A8F" w:rsidP="00DB4940">
            <w:pPr>
              <w:pStyle w:val="a4"/>
              <w:spacing w:after="0" w:line="320" w:lineRule="exact"/>
              <w:ind w:leftChars="0" w:left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數據修正至標稱轉速時，繪製下列</w:t>
            </w:r>
            <w:r w:rsidRPr="0010252F">
              <w:rPr>
                <w:rFonts w:eastAsia="標楷體" w:hint="eastAsia"/>
                <w:sz w:val="24"/>
                <w:szCs w:val="24"/>
              </w:rPr>
              <w:t>性能曲線圖：</w:t>
            </w:r>
          </w:p>
          <w:p w14:paraId="52E817C6" w14:textId="77777777" w:rsidR="00CD7A8F" w:rsidRPr="00542C5A" w:rsidRDefault="00CD7A8F" w:rsidP="00CD7A8F">
            <w:pPr>
              <w:pStyle w:val="a4"/>
              <w:numPr>
                <w:ilvl w:val="0"/>
                <w:numId w:val="7"/>
              </w:numPr>
              <w:spacing w:after="0" w:line="320" w:lineRule="exact"/>
              <w:ind w:leftChars="0" w:left="308" w:hanging="308"/>
              <w:jc w:val="left"/>
              <w:rPr>
                <w:rFonts w:eastAsia="標楷體"/>
                <w:color w:val="C00000"/>
                <w:sz w:val="24"/>
                <w:szCs w:val="24"/>
              </w:rPr>
            </w:pPr>
            <w:r w:rsidRPr="00542C5A">
              <w:rPr>
                <w:rFonts w:eastAsia="標楷體" w:hint="eastAsia"/>
                <w:color w:val="C00000"/>
                <w:sz w:val="24"/>
                <w:szCs w:val="24"/>
              </w:rPr>
              <w:t>流量</w:t>
            </w:r>
            <w:r w:rsidRPr="00542C5A">
              <w:rPr>
                <w:rFonts w:eastAsia="標楷體" w:hint="eastAsia"/>
                <w:color w:val="C00000"/>
                <w:sz w:val="24"/>
                <w:szCs w:val="24"/>
              </w:rPr>
              <w:t>-</w:t>
            </w:r>
            <w:r w:rsidRPr="00542C5A">
              <w:rPr>
                <w:rFonts w:eastAsia="標楷體" w:hint="eastAsia"/>
                <w:color w:val="C00000"/>
                <w:sz w:val="24"/>
                <w:szCs w:val="24"/>
              </w:rPr>
              <w:t>泵效率</w:t>
            </w:r>
          </w:p>
          <w:p w14:paraId="2CE4F214" w14:textId="77777777" w:rsidR="00CD7A8F" w:rsidRPr="00542C5A" w:rsidRDefault="00CD7A8F" w:rsidP="00CD7A8F">
            <w:pPr>
              <w:pStyle w:val="a4"/>
              <w:numPr>
                <w:ilvl w:val="0"/>
                <w:numId w:val="7"/>
              </w:numPr>
              <w:spacing w:after="0" w:line="320" w:lineRule="exact"/>
              <w:ind w:leftChars="0" w:left="308" w:hanging="308"/>
              <w:jc w:val="left"/>
              <w:rPr>
                <w:rFonts w:eastAsia="標楷體"/>
                <w:color w:val="C00000"/>
                <w:sz w:val="24"/>
                <w:szCs w:val="24"/>
              </w:rPr>
            </w:pPr>
            <w:r w:rsidRPr="00542C5A">
              <w:rPr>
                <w:rFonts w:eastAsia="標楷體" w:hint="eastAsia"/>
                <w:color w:val="C00000"/>
                <w:sz w:val="24"/>
                <w:szCs w:val="24"/>
              </w:rPr>
              <w:t>流量</w:t>
            </w:r>
            <w:r w:rsidRPr="00542C5A">
              <w:rPr>
                <w:rFonts w:eastAsia="標楷體" w:hint="eastAsia"/>
                <w:color w:val="C00000"/>
                <w:sz w:val="24"/>
                <w:szCs w:val="24"/>
              </w:rPr>
              <w:t>-</w:t>
            </w:r>
            <w:r w:rsidRPr="00542C5A">
              <w:rPr>
                <w:rFonts w:eastAsia="標楷體" w:hint="eastAsia"/>
                <w:color w:val="C00000"/>
                <w:sz w:val="24"/>
                <w:szCs w:val="24"/>
              </w:rPr>
              <w:t>揚程</w:t>
            </w:r>
          </w:p>
          <w:p w14:paraId="6627B95D" w14:textId="31DB736D" w:rsidR="00CD7A8F" w:rsidRPr="00542C5A" w:rsidRDefault="00CD7A8F" w:rsidP="00CD7A8F">
            <w:pPr>
              <w:pStyle w:val="a4"/>
              <w:numPr>
                <w:ilvl w:val="0"/>
                <w:numId w:val="7"/>
              </w:numPr>
              <w:spacing w:after="0" w:line="320" w:lineRule="exact"/>
              <w:ind w:leftChars="0" w:left="308" w:hanging="308"/>
              <w:jc w:val="left"/>
              <w:rPr>
                <w:rFonts w:eastAsia="標楷體"/>
                <w:color w:val="C00000"/>
                <w:sz w:val="24"/>
                <w:szCs w:val="24"/>
              </w:rPr>
            </w:pPr>
            <w:r w:rsidRPr="00542C5A">
              <w:rPr>
                <w:rFonts w:eastAsia="標楷體" w:hint="eastAsia"/>
                <w:color w:val="C00000"/>
                <w:sz w:val="24"/>
                <w:szCs w:val="24"/>
              </w:rPr>
              <w:t>流量</w:t>
            </w:r>
            <w:r w:rsidRPr="00542C5A">
              <w:rPr>
                <w:rFonts w:eastAsia="標楷體" w:hint="eastAsia"/>
                <w:color w:val="C00000"/>
                <w:sz w:val="24"/>
                <w:szCs w:val="24"/>
              </w:rPr>
              <w:t>-</w:t>
            </w:r>
            <w:r w:rsidR="00E14A19" w:rsidRPr="00542C5A">
              <w:rPr>
                <w:rFonts w:eastAsia="標楷體" w:hint="eastAsia"/>
                <w:color w:val="C00000"/>
                <w:sz w:val="24"/>
                <w:szCs w:val="24"/>
              </w:rPr>
              <w:t>輸入電動機功率</w:t>
            </w:r>
          </w:p>
          <w:p w14:paraId="26332DD0" w14:textId="063B82C6" w:rsidR="00DB4940" w:rsidRPr="00852C2D" w:rsidRDefault="00CD7A8F" w:rsidP="00DB4940">
            <w:pPr>
              <w:pStyle w:val="a4"/>
              <w:numPr>
                <w:ilvl w:val="0"/>
                <w:numId w:val="7"/>
              </w:numPr>
              <w:spacing w:after="0" w:line="320" w:lineRule="exact"/>
              <w:ind w:leftChars="0" w:left="308" w:hanging="308"/>
              <w:rPr>
                <w:rFonts w:eastAsia="標楷體"/>
                <w:sz w:val="24"/>
                <w:szCs w:val="24"/>
              </w:rPr>
            </w:pPr>
            <w:r w:rsidRPr="00F35551">
              <w:rPr>
                <w:rFonts w:eastAsia="標楷體" w:hint="eastAsia"/>
                <w:color w:val="000000" w:themeColor="text1"/>
                <w:sz w:val="24"/>
                <w:szCs w:val="24"/>
              </w:rPr>
              <w:t>需有</w:t>
            </w:r>
            <w:r w:rsidR="009C3B1F">
              <w:rPr>
                <w:rFonts w:eastAsia="標楷體" w:hint="eastAsia"/>
                <w:color w:val="000000" w:themeColor="text1"/>
                <w:sz w:val="24"/>
                <w:szCs w:val="24"/>
              </w:rPr>
              <w:t>迴歸</w:t>
            </w:r>
            <w:r w:rsidRPr="00F35551">
              <w:rPr>
                <w:rFonts w:eastAsia="標楷體" w:hint="eastAsia"/>
                <w:color w:val="000000" w:themeColor="text1"/>
                <w:sz w:val="24"/>
                <w:szCs w:val="24"/>
              </w:rPr>
              <w:t>公式及最大相關係數值</w:t>
            </w:r>
            <w:r w:rsidRPr="00F35551">
              <w:rPr>
                <w:rFonts w:eastAsia="標楷體" w:hint="eastAsia"/>
                <w:color w:val="000000" w:themeColor="text1"/>
                <w:sz w:val="24"/>
                <w:szCs w:val="24"/>
              </w:rPr>
              <w:t>(R</w:t>
            </w:r>
            <w:r w:rsidRPr="00F35551">
              <w:rPr>
                <w:rFonts w:eastAsia="標楷體" w:hint="eastAsia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F35551">
              <w:rPr>
                <w:rFonts w:eastAsia="標楷體" w:hint="eastAsia"/>
                <w:color w:val="000000" w:themeColor="text1"/>
                <w:sz w:val="24"/>
                <w:szCs w:val="24"/>
              </w:rPr>
              <w:t>)</w:t>
            </w:r>
          </w:p>
          <w:p w14:paraId="73626136" w14:textId="16FCD46A" w:rsidR="00852C2D" w:rsidRPr="00954E1B" w:rsidRDefault="00852C2D" w:rsidP="00DB4940">
            <w:pPr>
              <w:pStyle w:val="a4"/>
              <w:numPr>
                <w:ilvl w:val="0"/>
                <w:numId w:val="7"/>
              </w:numPr>
              <w:spacing w:after="0" w:line="320" w:lineRule="exact"/>
              <w:ind w:leftChars="0" w:left="308" w:hanging="308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4E1B">
              <w:rPr>
                <w:rFonts w:eastAsia="標楷體" w:hint="eastAsia"/>
                <w:color w:val="000000" w:themeColor="text1"/>
                <w:sz w:val="24"/>
                <w:szCs w:val="24"/>
              </w:rPr>
              <w:t>需標示</w:t>
            </w:r>
            <w:r w:rsidRPr="00954E1B">
              <w:rPr>
                <w:rFonts w:eastAsia="標楷體" w:hint="eastAsia"/>
                <w:color w:val="000000" w:themeColor="text1"/>
                <w:sz w:val="24"/>
                <w:szCs w:val="24"/>
              </w:rPr>
              <w:t>Y</w:t>
            </w:r>
            <w:r w:rsidRPr="00954E1B">
              <w:rPr>
                <w:rFonts w:eastAsia="標楷體" w:hint="eastAsia"/>
                <w:color w:val="000000" w:themeColor="text1"/>
                <w:sz w:val="24"/>
                <w:szCs w:val="24"/>
              </w:rPr>
              <w:t>軸各點之數據</w:t>
            </w:r>
          </w:p>
          <w:p w14:paraId="47DFE6D8" w14:textId="2E8D5CFB" w:rsidR="00922C69" w:rsidRPr="00922C69" w:rsidRDefault="00922C69" w:rsidP="00922C69">
            <w:pPr>
              <w:spacing w:after="0" w:line="320" w:lineRule="exact"/>
              <w:rPr>
                <w:rFonts w:eastAsia="標楷體"/>
                <w:szCs w:val="24"/>
              </w:rPr>
            </w:pPr>
            <w:r w:rsidRPr="008606C0">
              <w:rPr>
                <w:rFonts w:eastAsiaTheme="minorEastAsia"/>
                <w:color w:val="0070C0"/>
                <w:szCs w:val="24"/>
              </w:rPr>
              <w:t>{</w:t>
            </w:r>
            <w:r w:rsidRPr="008606C0">
              <w:rPr>
                <w:rFonts w:eastAsiaTheme="minorEastAsia"/>
                <w:color w:val="0070C0"/>
                <w:szCs w:val="24"/>
              </w:rPr>
              <w:t>請參考</w:t>
            </w:r>
            <w:r w:rsidRPr="00634FB2">
              <w:rPr>
                <w:rFonts w:eastAsiaTheme="minorEastAsia"/>
                <w:color w:val="0070C0"/>
                <w:szCs w:val="24"/>
                <w:u w:val="single"/>
              </w:rPr>
              <w:t>測試作業須知</w:t>
            </w:r>
            <w:r w:rsidR="00542C5A">
              <w:rPr>
                <w:rFonts w:eastAsiaTheme="minorEastAsia" w:hint="eastAsia"/>
                <w:color w:val="0070C0"/>
                <w:szCs w:val="24"/>
                <w:u w:val="single"/>
              </w:rPr>
              <w:t>-</w:t>
            </w:r>
            <w:r w:rsidR="00542C5A">
              <w:rPr>
                <w:rFonts w:eastAsiaTheme="minorEastAsia" w:hint="eastAsia"/>
                <w:color w:val="0070C0"/>
                <w:szCs w:val="24"/>
                <w:u w:val="single"/>
              </w:rPr>
              <w:t>附件二</w:t>
            </w:r>
            <w:r w:rsidR="00542C5A">
              <w:rPr>
                <w:rFonts w:eastAsiaTheme="minorEastAsia" w:hint="eastAsia"/>
                <w:color w:val="0070C0"/>
                <w:szCs w:val="24"/>
                <w:u w:val="single"/>
              </w:rPr>
              <w:t>-</w:t>
            </w:r>
            <w:r>
              <w:rPr>
                <w:rFonts w:eastAsiaTheme="minorEastAsia" w:hint="eastAsia"/>
                <w:color w:val="0070C0"/>
                <w:szCs w:val="24"/>
              </w:rPr>
              <w:t>性能曲線圖及</w:t>
            </w:r>
            <w:r w:rsidR="009C3B1F">
              <w:rPr>
                <w:rFonts w:eastAsiaTheme="minorEastAsia" w:hint="eastAsia"/>
                <w:color w:val="0070C0"/>
                <w:szCs w:val="24"/>
              </w:rPr>
              <w:t>迴</w:t>
            </w:r>
            <w:r>
              <w:rPr>
                <w:rFonts w:eastAsiaTheme="minorEastAsia" w:hint="eastAsia"/>
                <w:color w:val="0070C0"/>
                <w:szCs w:val="24"/>
              </w:rPr>
              <w:t>歸分析</w:t>
            </w:r>
            <w:r>
              <w:rPr>
                <w:rFonts w:eastAsiaTheme="minorEastAsia" w:hint="eastAsia"/>
                <w:color w:val="0070C0"/>
                <w:szCs w:val="24"/>
              </w:rPr>
              <w:t>(</w:t>
            </w:r>
            <w:r>
              <w:rPr>
                <w:rFonts w:eastAsiaTheme="minorEastAsia" w:hint="eastAsia"/>
                <w:color w:val="0070C0"/>
                <w:szCs w:val="24"/>
              </w:rPr>
              <w:t>範例</w:t>
            </w:r>
            <w:r>
              <w:rPr>
                <w:rFonts w:eastAsiaTheme="minorEastAsia" w:hint="eastAsia"/>
                <w:color w:val="0070C0"/>
                <w:szCs w:val="24"/>
              </w:rPr>
              <w:t>)</w:t>
            </w:r>
            <w:r w:rsidRPr="008606C0">
              <w:rPr>
                <w:rFonts w:eastAsiaTheme="minorEastAsia"/>
                <w:color w:val="0070C0"/>
                <w:szCs w:val="24"/>
              </w:rPr>
              <w:t>}</w:t>
            </w:r>
          </w:p>
        </w:tc>
      </w:tr>
      <w:tr w:rsidR="00CD7A8F" w:rsidRPr="0010252F" w14:paraId="46BA60D9" w14:textId="77777777" w:rsidTr="008D49E2">
        <w:trPr>
          <w:trHeight w:val="3244"/>
          <w:jc w:val="center"/>
        </w:trPr>
        <w:tc>
          <w:tcPr>
            <w:tcW w:w="1129" w:type="dxa"/>
            <w:vMerge/>
          </w:tcPr>
          <w:p w14:paraId="3E42B337" w14:textId="56E1B7CF" w:rsidR="00CD7A8F" w:rsidRPr="0010252F" w:rsidRDefault="00CD7A8F" w:rsidP="00CD7A8F">
            <w:pPr>
              <w:autoSpaceDE w:val="0"/>
              <w:autoSpaceDN w:val="0"/>
              <w:spacing w:before="60" w:line="32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FE224BE" w14:textId="77777777" w:rsidR="00CD7A8F" w:rsidRPr="0010252F" w:rsidRDefault="00CD7A8F" w:rsidP="00CD7A8F">
            <w:pPr>
              <w:autoSpaceDE w:val="0"/>
              <w:autoSpaceDN w:val="0"/>
              <w:spacing w:after="0" w:line="32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10252F">
              <w:rPr>
                <w:rFonts w:eastAsia="標楷體" w:hint="eastAsia"/>
                <w:sz w:val="24"/>
                <w:szCs w:val="24"/>
              </w:rPr>
              <w:t>2-5</w:t>
            </w:r>
          </w:p>
        </w:tc>
        <w:tc>
          <w:tcPr>
            <w:tcW w:w="3118" w:type="dxa"/>
            <w:vAlign w:val="center"/>
          </w:tcPr>
          <w:p w14:paraId="41A845BF" w14:textId="129C29DE" w:rsidR="00CD7A8F" w:rsidRPr="0010252F" w:rsidRDefault="00CD7A8F" w:rsidP="00CD7A8F">
            <w:pPr>
              <w:autoSpaceDE w:val="0"/>
              <w:autoSpaceDN w:val="0"/>
              <w:spacing w:after="0" w:line="320" w:lineRule="exact"/>
              <w:rPr>
                <w:rFonts w:eastAsia="標楷體"/>
                <w:sz w:val="24"/>
                <w:szCs w:val="24"/>
              </w:rPr>
            </w:pPr>
            <w:r w:rsidRPr="0010252F">
              <w:rPr>
                <w:rFonts w:eastAsia="標楷體" w:hint="eastAsia"/>
                <w:sz w:val="24"/>
                <w:szCs w:val="24"/>
              </w:rPr>
              <w:t>性能曲線之</w:t>
            </w:r>
            <w:r w:rsidR="009C3B1F">
              <w:rPr>
                <w:rFonts w:eastAsia="標楷體" w:hint="eastAsia"/>
                <w:sz w:val="24"/>
                <w:szCs w:val="24"/>
              </w:rPr>
              <w:t>迴歸</w:t>
            </w:r>
            <w:r w:rsidRPr="0010252F">
              <w:rPr>
                <w:rFonts w:eastAsia="標楷體" w:hint="eastAsia"/>
                <w:sz w:val="24"/>
                <w:szCs w:val="24"/>
              </w:rPr>
              <w:t>分析結果</w:t>
            </w:r>
          </w:p>
        </w:tc>
        <w:tc>
          <w:tcPr>
            <w:tcW w:w="4416" w:type="dxa"/>
          </w:tcPr>
          <w:p w14:paraId="6F88771E" w14:textId="197C9E2E" w:rsidR="00CD7A8F" w:rsidRPr="009C3B1F" w:rsidRDefault="00CD7A8F" w:rsidP="00CD7A8F">
            <w:pPr>
              <w:pStyle w:val="a4"/>
              <w:numPr>
                <w:ilvl w:val="0"/>
                <w:numId w:val="7"/>
              </w:numPr>
              <w:spacing w:after="0" w:line="320" w:lineRule="exact"/>
              <w:ind w:leftChars="0" w:left="308" w:hanging="308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C3B1F">
              <w:rPr>
                <w:rFonts w:eastAsia="標楷體" w:hint="eastAsia"/>
                <w:color w:val="000000" w:themeColor="text1"/>
                <w:sz w:val="24"/>
                <w:szCs w:val="24"/>
              </w:rPr>
              <w:t>流量</w:t>
            </w:r>
            <w:r w:rsidRPr="009C3B1F">
              <w:rPr>
                <w:rFonts w:eastAsia="標楷體" w:hint="eastAsia"/>
                <w:color w:val="000000" w:themeColor="text1"/>
                <w:sz w:val="24"/>
                <w:szCs w:val="24"/>
              </w:rPr>
              <w:t>-</w:t>
            </w:r>
            <w:r w:rsidRPr="009C3B1F">
              <w:rPr>
                <w:rFonts w:eastAsia="標楷體" w:hint="eastAsia"/>
                <w:color w:val="000000" w:themeColor="text1"/>
                <w:sz w:val="24"/>
                <w:szCs w:val="24"/>
              </w:rPr>
              <w:t>泵效率、流量</w:t>
            </w:r>
            <w:r w:rsidRPr="009C3B1F">
              <w:rPr>
                <w:rFonts w:eastAsia="標楷體" w:hint="eastAsia"/>
                <w:color w:val="000000" w:themeColor="text1"/>
                <w:sz w:val="24"/>
                <w:szCs w:val="24"/>
              </w:rPr>
              <w:t>-</w:t>
            </w:r>
            <w:r w:rsidRPr="009C3B1F">
              <w:rPr>
                <w:rFonts w:eastAsia="標楷體" w:hint="eastAsia"/>
                <w:color w:val="000000" w:themeColor="text1"/>
                <w:sz w:val="24"/>
                <w:szCs w:val="24"/>
              </w:rPr>
              <w:t>揚程、流量</w:t>
            </w:r>
            <w:r w:rsidRPr="009C3B1F">
              <w:rPr>
                <w:rFonts w:eastAsia="標楷體" w:hint="eastAsia"/>
                <w:color w:val="000000" w:themeColor="text1"/>
                <w:sz w:val="24"/>
                <w:szCs w:val="24"/>
              </w:rPr>
              <w:t>-</w:t>
            </w:r>
            <w:r w:rsidR="00E14A19" w:rsidRPr="009C3B1F">
              <w:rPr>
                <w:rFonts w:eastAsia="標楷體" w:hint="eastAsia"/>
                <w:color w:val="000000" w:themeColor="text1"/>
                <w:sz w:val="24"/>
                <w:szCs w:val="24"/>
              </w:rPr>
              <w:t>輸入電動機功率</w:t>
            </w:r>
            <w:r w:rsidRPr="009C3B1F">
              <w:rPr>
                <w:rFonts w:eastAsia="標楷體" w:hint="eastAsia"/>
                <w:color w:val="000000" w:themeColor="text1"/>
                <w:sz w:val="24"/>
                <w:szCs w:val="24"/>
              </w:rPr>
              <w:t>之</w:t>
            </w:r>
            <w:r w:rsidR="009C3B1F" w:rsidRPr="009C3B1F">
              <w:rPr>
                <w:rFonts w:eastAsia="標楷體" w:hint="eastAsia"/>
                <w:color w:val="000000" w:themeColor="text1"/>
                <w:sz w:val="24"/>
                <w:szCs w:val="24"/>
              </w:rPr>
              <w:t>迴歸</w:t>
            </w:r>
            <w:r w:rsidRPr="009C3B1F">
              <w:rPr>
                <w:rFonts w:eastAsia="標楷體" w:hint="eastAsia"/>
                <w:color w:val="000000" w:themeColor="text1"/>
                <w:sz w:val="24"/>
                <w:szCs w:val="24"/>
              </w:rPr>
              <w:t>分析應為多項式，最高為</w:t>
            </w:r>
            <w:r w:rsidRPr="009C3B1F">
              <w:rPr>
                <w:rFonts w:eastAsia="標楷體" w:hint="eastAsia"/>
                <w:color w:val="000000" w:themeColor="text1"/>
                <w:sz w:val="24"/>
                <w:szCs w:val="24"/>
              </w:rPr>
              <w:t>6</w:t>
            </w:r>
            <w:r w:rsidRPr="009C3B1F">
              <w:rPr>
                <w:rFonts w:eastAsia="標楷體" w:hint="eastAsia"/>
                <w:color w:val="000000" w:themeColor="text1"/>
                <w:sz w:val="24"/>
                <w:szCs w:val="24"/>
              </w:rPr>
              <w:t>階，且有最大相關係數值</w:t>
            </w:r>
            <w:r w:rsidRPr="009C3B1F">
              <w:rPr>
                <w:rFonts w:eastAsia="標楷體" w:hint="eastAsia"/>
                <w:color w:val="000000" w:themeColor="text1"/>
                <w:sz w:val="24"/>
                <w:szCs w:val="24"/>
              </w:rPr>
              <w:t>(R</w:t>
            </w:r>
            <w:r w:rsidRPr="009C3B1F">
              <w:rPr>
                <w:rFonts w:eastAsia="標楷體" w:hint="eastAsia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9C3B1F">
              <w:rPr>
                <w:rFonts w:eastAsia="標楷體" w:hint="eastAsia"/>
                <w:color w:val="000000" w:themeColor="text1"/>
                <w:sz w:val="24"/>
                <w:szCs w:val="24"/>
              </w:rPr>
              <w:t>)</w:t>
            </w:r>
          </w:p>
          <w:p w14:paraId="74F71E05" w14:textId="27EDD931" w:rsidR="00535CDA" w:rsidRPr="00856A36" w:rsidRDefault="00CD7A8F" w:rsidP="00CD7A8F">
            <w:pPr>
              <w:pStyle w:val="a4"/>
              <w:numPr>
                <w:ilvl w:val="0"/>
                <w:numId w:val="7"/>
              </w:numPr>
              <w:spacing w:after="0" w:line="320" w:lineRule="exact"/>
              <w:ind w:leftChars="0" w:left="308" w:hanging="308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C3B1F">
              <w:rPr>
                <w:rFonts w:eastAsia="標楷體" w:hint="eastAsia"/>
                <w:color w:val="000000" w:themeColor="text1"/>
                <w:sz w:val="24"/>
                <w:szCs w:val="24"/>
              </w:rPr>
              <w:t>流量</w:t>
            </w:r>
            <w:r w:rsidRPr="009C3B1F">
              <w:rPr>
                <w:rFonts w:eastAsia="標楷體" w:hint="eastAsia"/>
                <w:color w:val="000000" w:themeColor="text1"/>
                <w:sz w:val="24"/>
                <w:szCs w:val="24"/>
              </w:rPr>
              <w:t>-</w:t>
            </w:r>
            <w:r w:rsidRPr="009C3B1F">
              <w:rPr>
                <w:rFonts w:eastAsia="標楷體" w:hint="eastAsia"/>
                <w:color w:val="000000" w:themeColor="text1"/>
                <w:sz w:val="24"/>
                <w:szCs w:val="24"/>
              </w:rPr>
              <w:t>泵效率、流量</w:t>
            </w:r>
            <w:r w:rsidRPr="009C3B1F">
              <w:rPr>
                <w:rFonts w:eastAsia="標楷體" w:hint="eastAsia"/>
                <w:color w:val="000000" w:themeColor="text1"/>
                <w:sz w:val="24"/>
                <w:szCs w:val="24"/>
              </w:rPr>
              <w:t>-</w:t>
            </w:r>
            <w:r w:rsidRPr="009C3B1F">
              <w:rPr>
                <w:rFonts w:eastAsia="標楷體" w:hint="eastAsia"/>
                <w:color w:val="000000" w:themeColor="text1"/>
                <w:sz w:val="24"/>
                <w:szCs w:val="24"/>
              </w:rPr>
              <w:t>揚程、流量</w:t>
            </w:r>
            <w:r w:rsidRPr="009C3B1F">
              <w:rPr>
                <w:rFonts w:eastAsia="標楷體" w:hint="eastAsia"/>
                <w:color w:val="000000" w:themeColor="text1"/>
                <w:sz w:val="24"/>
                <w:szCs w:val="24"/>
              </w:rPr>
              <w:t>-</w:t>
            </w:r>
            <w:r w:rsidR="00E14A19" w:rsidRPr="009C3B1F">
              <w:rPr>
                <w:rFonts w:eastAsia="標楷體" w:hint="eastAsia"/>
                <w:color w:val="000000" w:themeColor="text1"/>
                <w:sz w:val="24"/>
                <w:szCs w:val="24"/>
              </w:rPr>
              <w:t>輸入電動機功率</w:t>
            </w:r>
            <w:r w:rsidRPr="009C3B1F">
              <w:rPr>
                <w:rFonts w:eastAsia="標楷體" w:hint="eastAsia"/>
                <w:color w:val="000000" w:themeColor="text1"/>
                <w:sz w:val="24"/>
                <w:szCs w:val="24"/>
              </w:rPr>
              <w:t>之</w:t>
            </w:r>
            <w:r w:rsidR="009C3B1F" w:rsidRPr="009C3B1F">
              <w:rPr>
                <w:rFonts w:eastAsia="標楷體" w:hint="eastAsia"/>
                <w:color w:val="000000" w:themeColor="text1"/>
                <w:sz w:val="24"/>
                <w:szCs w:val="24"/>
              </w:rPr>
              <w:t>迴歸</w:t>
            </w:r>
            <w:r w:rsidRPr="009C3B1F">
              <w:rPr>
                <w:rFonts w:eastAsia="標楷體" w:hint="eastAsia"/>
                <w:color w:val="000000" w:themeColor="text1"/>
                <w:sz w:val="24"/>
                <w:szCs w:val="24"/>
              </w:rPr>
              <w:t>分析，其</w:t>
            </w:r>
            <w:r w:rsidRPr="009C3B1F">
              <w:rPr>
                <w:rFonts w:eastAsia="標楷體" w:hint="eastAsia"/>
                <w:color w:val="000000" w:themeColor="text1"/>
                <w:sz w:val="24"/>
                <w:szCs w:val="24"/>
              </w:rPr>
              <w:t>R</w:t>
            </w:r>
            <w:r w:rsidRPr="009C3B1F">
              <w:rPr>
                <w:rFonts w:eastAsia="標楷體" w:hint="eastAsia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9C3B1F">
              <w:rPr>
                <w:rFonts w:eastAsia="標楷體" w:hint="eastAsia"/>
                <w:color w:val="000000" w:themeColor="text1"/>
                <w:sz w:val="24"/>
                <w:szCs w:val="24"/>
              </w:rPr>
              <w:t>至少為</w:t>
            </w:r>
            <w:r w:rsidRPr="009C3B1F">
              <w:rPr>
                <w:rFonts w:eastAsia="標楷體" w:hint="eastAsia"/>
                <w:color w:val="000000" w:themeColor="text1"/>
                <w:sz w:val="24"/>
                <w:szCs w:val="24"/>
              </w:rPr>
              <w:t>0.995</w:t>
            </w:r>
            <w:r w:rsidRPr="009C3B1F">
              <w:rPr>
                <w:rFonts w:eastAsia="標楷體" w:hint="eastAsia"/>
                <w:color w:val="000000" w:themeColor="text1"/>
                <w:sz w:val="24"/>
                <w:szCs w:val="24"/>
              </w:rPr>
              <w:t>以上，並將各個</w:t>
            </w:r>
            <w:r w:rsidRPr="009C3B1F">
              <w:rPr>
                <w:rFonts w:eastAsia="標楷體" w:hint="eastAsia"/>
                <w:color w:val="000000" w:themeColor="text1"/>
                <w:sz w:val="24"/>
                <w:szCs w:val="24"/>
              </w:rPr>
              <w:t>R</w:t>
            </w:r>
            <w:r w:rsidRPr="009C3B1F">
              <w:rPr>
                <w:rFonts w:eastAsia="標楷體" w:hint="eastAsia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9C3B1F">
              <w:rPr>
                <w:rFonts w:eastAsia="標楷體" w:hint="eastAsia"/>
                <w:color w:val="000000" w:themeColor="text1"/>
                <w:sz w:val="24"/>
                <w:szCs w:val="24"/>
              </w:rPr>
              <w:t>整理列表附於報告中</w:t>
            </w:r>
            <w:r w:rsidR="00852C2D" w:rsidRPr="00856A36">
              <w:rPr>
                <w:rFonts w:eastAsia="標楷體" w:hint="eastAsia"/>
                <w:color w:val="000000" w:themeColor="text1"/>
                <w:sz w:val="24"/>
                <w:szCs w:val="24"/>
              </w:rPr>
              <w:t>(R</w:t>
            </w:r>
            <w:r w:rsidR="00852C2D" w:rsidRPr="00856A36">
              <w:rPr>
                <w:rFonts w:eastAsia="標楷體" w:hint="eastAsia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852C2D" w:rsidRPr="00856A36">
              <w:rPr>
                <w:rFonts w:eastAsia="標楷體" w:hint="eastAsia"/>
                <w:color w:val="000000" w:themeColor="text1"/>
                <w:sz w:val="24"/>
                <w:szCs w:val="24"/>
              </w:rPr>
              <w:t>需與性能曲線圖上之</w:t>
            </w:r>
            <w:r w:rsidR="00852C2D" w:rsidRPr="00856A36">
              <w:rPr>
                <w:rFonts w:eastAsia="標楷體" w:hint="eastAsia"/>
                <w:color w:val="000000" w:themeColor="text1"/>
                <w:sz w:val="24"/>
                <w:szCs w:val="24"/>
              </w:rPr>
              <w:t>R</w:t>
            </w:r>
            <w:r w:rsidR="00852C2D" w:rsidRPr="00856A36">
              <w:rPr>
                <w:rFonts w:eastAsia="標楷體" w:hint="eastAsia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852C2D" w:rsidRPr="00856A36">
              <w:rPr>
                <w:rFonts w:eastAsia="標楷體" w:hint="eastAsia"/>
                <w:color w:val="000000" w:themeColor="text1"/>
                <w:sz w:val="24"/>
                <w:szCs w:val="24"/>
              </w:rPr>
              <w:t>一致</w:t>
            </w:r>
            <w:r w:rsidR="00852C2D" w:rsidRPr="00856A36">
              <w:rPr>
                <w:rFonts w:eastAsia="標楷體" w:hint="eastAsia"/>
                <w:color w:val="000000" w:themeColor="text1"/>
                <w:sz w:val="24"/>
                <w:szCs w:val="24"/>
              </w:rPr>
              <w:t>)</w:t>
            </w:r>
          </w:p>
          <w:p w14:paraId="21386C5F" w14:textId="5EBD704E" w:rsidR="00CD7A8F" w:rsidRPr="00535CDA" w:rsidRDefault="00A254D6" w:rsidP="00535CDA">
            <w:pPr>
              <w:spacing w:after="0" w:line="320" w:lineRule="exact"/>
              <w:rPr>
                <w:rFonts w:eastAsia="標楷體"/>
                <w:sz w:val="24"/>
                <w:szCs w:val="24"/>
              </w:rPr>
            </w:pPr>
            <w:r w:rsidRPr="00535CDA">
              <w:rPr>
                <w:rFonts w:eastAsiaTheme="minorEastAsia"/>
                <w:color w:val="0070C0"/>
                <w:szCs w:val="24"/>
              </w:rPr>
              <w:t>{</w:t>
            </w:r>
            <w:r w:rsidRPr="00535CDA">
              <w:rPr>
                <w:rFonts w:eastAsiaTheme="minorEastAsia"/>
                <w:color w:val="0070C0"/>
                <w:szCs w:val="24"/>
              </w:rPr>
              <w:t>請參考</w:t>
            </w:r>
            <w:r w:rsidRPr="00634FB2">
              <w:rPr>
                <w:rFonts w:eastAsiaTheme="minorEastAsia"/>
                <w:color w:val="0070C0"/>
                <w:szCs w:val="24"/>
                <w:u w:val="single"/>
              </w:rPr>
              <w:t>測試作業須知</w:t>
            </w:r>
            <w:r w:rsidR="009C3B1F">
              <w:rPr>
                <w:rFonts w:eastAsiaTheme="minorEastAsia" w:hint="eastAsia"/>
                <w:color w:val="0070C0"/>
                <w:szCs w:val="24"/>
                <w:u w:val="single"/>
              </w:rPr>
              <w:t>-</w:t>
            </w:r>
            <w:r w:rsidR="009C3B1F">
              <w:rPr>
                <w:rFonts w:eastAsiaTheme="minorEastAsia" w:hint="eastAsia"/>
                <w:color w:val="0070C0"/>
                <w:szCs w:val="24"/>
                <w:u w:val="single"/>
              </w:rPr>
              <w:t>附件二</w:t>
            </w:r>
            <w:r w:rsidR="009C3B1F">
              <w:rPr>
                <w:rFonts w:eastAsiaTheme="minorEastAsia" w:hint="eastAsia"/>
                <w:color w:val="0070C0"/>
                <w:szCs w:val="24"/>
                <w:u w:val="single"/>
              </w:rPr>
              <w:t>-</w:t>
            </w:r>
            <w:r w:rsidR="0036011B" w:rsidRPr="00535CDA">
              <w:rPr>
                <w:rFonts w:eastAsiaTheme="minorEastAsia"/>
                <w:color w:val="0070C0"/>
                <w:szCs w:val="24"/>
              </w:rPr>
              <w:t>附表</w:t>
            </w:r>
            <w:r w:rsidR="009C3B1F">
              <w:rPr>
                <w:rFonts w:eastAsiaTheme="minorEastAsia" w:hint="eastAsia"/>
                <w:color w:val="0070C0"/>
                <w:szCs w:val="24"/>
              </w:rPr>
              <w:t>2</w:t>
            </w:r>
            <w:r w:rsidR="0036011B" w:rsidRPr="00535CDA">
              <w:rPr>
                <w:rFonts w:eastAsiaTheme="minorEastAsia"/>
                <w:color w:val="0070C0"/>
                <w:szCs w:val="24"/>
              </w:rPr>
              <w:t>-1</w:t>
            </w:r>
            <w:r w:rsidRPr="00535CDA">
              <w:rPr>
                <w:rFonts w:eastAsiaTheme="minorEastAsia"/>
                <w:color w:val="0070C0"/>
                <w:szCs w:val="24"/>
              </w:rPr>
              <w:t>}</w:t>
            </w:r>
          </w:p>
        </w:tc>
      </w:tr>
      <w:tr w:rsidR="00CD7A8F" w:rsidRPr="0010252F" w14:paraId="3D67029B" w14:textId="77777777" w:rsidTr="008D49E2">
        <w:trPr>
          <w:trHeight w:val="1542"/>
          <w:jc w:val="center"/>
        </w:trPr>
        <w:tc>
          <w:tcPr>
            <w:tcW w:w="1129" w:type="dxa"/>
            <w:vMerge/>
          </w:tcPr>
          <w:p w14:paraId="08EE1419" w14:textId="110F73A6" w:rsidR="00CD7A8F" w:rsidRPr="0010252F" w:rsidRDefault="00CD7A8F" w:rsidP="00CD7A8F">
            <w:pPr>
              <w:autoSpaceDE w:val="0"/>
              <w:autoSpaceDN w:val="0"/>
              <w:spacing w:before="60" w:line="32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085AFE4" w14:textId="77777777" w:rsidR="00CD7A8F" w:rsidRPr="0010252F" w:rsidRDefault="00CD7A8F" w:rsidP="00CD7A8F">
            <w:pPr>
              <w:autoSpaceDE w:val="0"/>
              <w:autoSpaceDN w:val="0"/>
              <w:spacing w:after="0" w:line="32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10252F">
              <w:rPr>
                <w:rFonts w:eastAsia="標楷體" w:hint="eastAsia"/>
                <w:sz w:val="24"/>
                <w:szCs w:val="24"/>
              </w:rPr>
              <w:t>2-6</w:t>
            </w:r>
          </w:p>
        </w:tc>
        <w:tc>
          <w:tcPr>
            <w:tcW w:w="3118" w:type="dxa"/>
            <w:vAlign w:val="center"/>
          </w:tcPr>
          <w:p w14:paraId="13B98922" w14:textId="77777777" w:rsidR="00CD7A8F" w:rsidRPr="0010252F" w:rsidRDefault="00CD7A8F" w:rsidP="00CD7A8F">
            <w:pPr>
              <w:autoSpaceDE w:val="0"/>
              <w:autoSpaceDN w:val="0"/>
              <w:spacing w:after="0" w:line="320" w:lineRule="exact"/>
              <w:rPr>
                <w:rFonts w:eastAsia="標楷體"/>
                <w:sz w:val="24"/>
                <w:szCs w:val="24"/>
              </w:rPr>
            </w:pPr>
            <w:r w:rsidRPr="0010252F">
              <w:rPr>
                <w:rFonts w:eastAsia="標楷體" w:hint="eastAsia"/>
                <w:sz w:val="24"/>
                <w:szCs w:val="24"/>
              </w:rPr>
              <w:t>各點流量驗證</w:t>
            </w:r>
          </w:p>
        </w:tc>
        <w:tc>
          <w:tcPr>
            <w:tcW w:w="4416" w:type="dxa"/>
            <w:vAlign w:val="center"/>
          </w:tcPr>
          <w:p w14:paraId="1BD362BC" w14:textId="77777777" w:rsidR="00CD7A8F" w:rsidRDefault="00CD7A8F" w:rsidP="00F438AE">
            <w:pPr>
              <w:pStyle w:val="a4"/>
              <w:spacing w:after="0" w:line="320" w:lineRule="exact"/>
              <w:ind w:leftChars="0" w:left="0"/>
              <w:jc w:val="distribute"/>
              <w:rPr>
                <w:rFonts w:eastAsia="標楷體"/>
                <w:sz w:val="24"/>
                <w:szCs w:val="24"/>
              </w:rPr>
            </w:pPr>
            <w:r w:rsidRPr="0010252F">
              <w:rPr>
                <w:rFonts w:eastAsia="標楷體" w:hint="eastAsia"/>
                <w:sz w:val="24"/>
                <w:szCs w:val="24"/>
              </w:rPr>
              <w:t>需附各點流量實</w:t>
            </w:r>
            <w:r>
              <w:rPr>
                <w:rFonts w:eastAsia="標楷體" w:hint="eastAsia"/>
                <w:sz w:val="24"/>
                <w:szCs w:val="24"/>
              </w:rPr>
              <w:t>際</w:t>
            </w:r>
            <w:r w:rsidRPr="0010252F">
              <w:rPr>
                <w:rFonts w:eastAsia="標楷體" w:hint="eastAsia"/>
                <w:sz w:val="24"/>
                <w:szCs w:val="24"/>
              </w:rPr>
              <w:t>值之驗證結果</w:t>
            </w:r>
            <w:r w:rsidRPr="0010252F">
              <w:rPr>
                <w:rFonts w:eastAsia="標楷體" w:hint="eastAsia"/>
                <w:sz w:val="24"/>
                <w:szCs w:val="24"/>
              </w:rPr>
              <w:t>(</w:t>
            </w:r>
            <w:r w:rsidRPr="0010252F">
              <w:rPr>
                <w:rFonts w:eastAsia="標楷體" w:hint="eastAsia"/>
                <w:sz w:val="24"/>
                <w:szCs w:val="24"/>
              </w:rPr>
              <w:t>包括泵實際之</w:t>
            </w:r>
            <w:r w:rsidRPr="0010252F">
              <w:rPr>
                <w:rFonts w:eastAsia="標楷體" w:hint="eastAsia"/>
                <w:sz w:val="24"/>
                <w:szCs w:val="24"/>
              </w:rPr>
              <w:t>BEP</w:t>
            </w:r>
            <w:r w:rsidRPr="0010252F">
              <w:rPr>
                <w:rFonts w:eastAsia="標楷體" w:hint="eastAsia"/>
                <w:sz w:val="24"/>
                <w:szCs w:val="24"/>
              </w:rPr>
              <w:t>流量與預期之</w:t>
            </w:r>
            <w:r w:rsidRPr="0010252F">
              <w:rPr>
                <w:rFonts w:eastAsia="標楷體" w:hint="eastAsia"/>
                <w:sz w:val="24"/>
                <w:szCs w:val="24"/>
              </w:rPr>
              <w:t>BEP</w:t>
            </w:r>
            <w:r w:rsidRPr="0010252F">
              <w:rPr>
                <w:rFonts w:eastAsia="標楷體" w:hint="eastAsia"/>
                <w:sz w:val="24"/>
                <w:szCs w:val="24"/>
              </w:rPr>
              <w:t>流量差異不超過</w:t>
            </w:r>
            <w:r w:rsidRPr="0010252F">
              <w:rPr>
                <w:rFonts w:eastAsia="標楷體" w:hint="eastAsia"/>
                <w:sz w:val="24"/>
                <w:szCs w:val="24"/>
              </w:rPr>
              <w:t>5%</w:t>
            </w:r>
            <w:r w:rsidRPr="0010252F">
              <w:rPr>
                <w:rFonts w:eastAsia="標楷體" w:hint="eastAsia"/>
                <w:sz w:val="24"/>
                <w:szCs w:val="24"/>
              </w:rPr>
              <w:t>，其餘各點流量變化亦不超過</w:t>
            </w:r>
            <w:r w:rsidRPr="0010252F">
              <w:rPr>
                <w:rFonts w:eastAsia="標楷體" w:hint="eastAsia"/>
                <w:sz w:val="24"/>
                <w:szCs w:val="24"/>
              </w:rPr>
              <w:t>5%)</w:t>
            </w:r>
          </w:p>
          <w:p w14:paraId="4FCEA5E2" w14:textId="073B63D9" w:rsidR="00A56C96" w:rsidRPr="0010252F" w:rsidRDefault="00A56C96" w:rsidP="00093543">
            <w:pPr>
              <w:pStyle w:val="a4"/>
              <w:spacing w:after="0" w:line="320" w:lineRule="exact"/>
              <w:ind w:leftChars="0" w:left="0"/>
              <w:rPr>
                <w:rFonts w:eastAsia="標楷體"/>
                <w:sz w:val="24"/>
                <w:szCs w:val="24"/>
              </w:rPr>
            </w:pPr>
            <w:r w:rsidRPr="008606C0">
              <w:rPr>
                <w:rFonts w:eastAsiaTheme="minorEastAsia"/>
                <w:color w:val="0070C0"/>
                <w:szCs w:val="24"/>
              </w:rPr>
              <w:t>{</w:t>
            </w:r>
            <w:r w:rsidRPr="008606C0">
              <w:rPr>
                <w:rFonts w:eastAsiaTheme="minorEastAsia"/>
                <w:color w:val="0070C0"/>
                <w:szCs w:val="24"/>
              </w:rPr>
              <w:t>請參考</w:t>
            </w:r>
            <w:r w:rsidRPr="00634FB2">
              <w:rPr>
                <w:rFonts w:eastAsiaTheme="minorEastAsia"/>
                <w:color w:val="0070C0"/>
                <w:szCs w:val="24"/>
                <w:u w:val="single"/>
              </w:rPr>
              <w:t>測試作業須知</w:t>
            </w:r>
            <w:r w:rsidRPr="00634FB2">
              <w:rPr>
                <w:rFonts w:eastAsiaTheme="minorEastAsia"/>
                <w:color w:val="0070C0"/>
                <w:szCs w:val="24"/>
                <w:u w:val="single"/>
              </w:rPr>
              <w:t>P.</w:t>
            </w:r>
            <w:r w:rsidR="00852C2D">
              <w:rPr>
                <w:rFonts w:eastAsiaTheme="minorEastAsia" w:hint="eastAsia"/>
                <w:color w:val="0070C0"/>
                <w:szCs w:val="24"/>
                <w:u w:val="single"/>
              </w:rPr>
              <w:t>5</w:t>
            </w:r>
            <w:r w:rsidRPr="00634FB2">
              <w:rPr>
                <w:rFonts w:eastAsiaTheme="minorEastAsia" w:hint="eastAsia"/>
                <w:color w:val="0070C0"/>
                <w:szCs w:val="24"/>
                <w:u w:val="single"/>
              </w:rPr>
              <w:t>4</w:t>
            </w:r>
            <w:r w:rsidRPr="008606C0">
              <w:rPr>
                <w:rFonts w:eastAsiaTheme="minorEastAsia"/>
                <w:color w:val="0070C0"/>
                <w:szCs w:val="24"/>
              </w:rPr>
              <w:t>附表</w:t>
            </w:r>
            <w:r w:rsidRPr="008606C0">
              <w:rPr>
                <w:rFonts w:eastAsiaTheme="minorEastAsia" w:hint="eastAsia"/>
                <w:color w:val="0070C0"/>
                <w:szCs w:val="24"/>
              </w:rPr>
              <w:t>2</w:t>
            </w:r>
            <w:r w:rsidRPr="008606C0">
              <w:rPr>
                <w:rFonts w:eastAsiaTheme="minorEastAsia"/>
                <w:color w:val="0070C0"/>
                <w:szCs w:val="24"/>
              </w:rPr>
              <w:t>-1</w:t>
            </w:r>
            <w:r w:rsidR="00093543" w:rsidRPr="008606C0">
              <w:rPr>
                <w:rFonts w:eastAsiaTheme="minorEastAsia" w:hint="eastAsia"/>
                <w:color w:val="0070C0"/>
                <w:szCs w:val="24"/>
              </w:rPr>
              <w:t>或</w:t>
            </w:r>
            <w:r w:rsidR="00093543" w:rsidRPr="00D30417">
              <w:rPr>
                <w:rFonts w:eastAsiaTheme="minorEastAsia" w:hint="eastAsia"/>
                <w:color w:val="0070C0"/>
                <w:szCs w:val="24"/>
                <w:u w:val="single"/>
              </w:rPr>
              <w:t>P.1</w:t>
            </w:r>
            <w:r w:rsidR="00852C2D">
              <w:rPr>
                <w:rFonts w:eastAsiaTheme="minorEastAsia" w:hint="eastAsia"/>
                <w:color w:val="0070C0"/>
                <w:szCs w:val="24"/>
                <w:u w:val="single"/>
              </w:rPr>
              <w:t>6</w:t>
            </w:r>
            <w:r w:rsidR="00093543" w:rsidRPr="008606C0">
              <w:rPr>
                <w:rFonts w:eastAsiaTheme="minorEastAsia"/>
                <w:color w:val="0070C0"/>
                <w:szCs w:val="24"/>
              </w:rPr>
              <w:t>附表</w:t>
            </w:r>
            <w:r w:rsidR="00093543" w:rsidRPr="008606C0">
              <w:rPr>
                <w:rFonts w:eastAsiaTheme="minorEastAsia" w:hint="eastAsia"/>
                <w:color w:val="0070C0"/>
                <w:szCs w:val="24"/>
              </w:rPr>
              <w:t>2</w:t>
            </w:r>
            <w:r w:rsidR="00093543" w:rsidRPr="008606C0">
              <w:rPr>
                <w:rFonts w:eastAsiaTheme="minorEastAsia"/>
                <w:color w:val="0070C0"/>
                <w:szCs w:val="24"/>
              </w:rPr>
              <w:t>-</w:t>
            </w:r>
            <w:r w:rsidR="00093543" w:rsidRPr="008606C0">
              <w:rPr>
                <w:rFonts w:eastAsiaTheme="minorEastAsia" w:hint="eastAsia"/>
                <w:color w:val="0070C0"/>
                <w:szCs w:val="24"/>
              </w:rPr>
              <w:t>2</w:t>
            </w:r>
            <w:r w:rsidRPr="008606C0">
              <w:rPr>
                <w:rFonts w:eastAsiaTheme="minorEastAsia"/>
                <w:color w:val="0070C0"/>
                <w:szCs w:val="24"/>
              </w:rPr>
              <w:t>}</w:t>
            </w:r>
          </w:p>
        </w:tc>
      </w:tr>
      <w:tr w:rsidR="00CD7A8F" w:rsidRPr="0010252F" w14:paraId="2CD2F6F2" w14:textId="77777777" w:rsidTr="008D49E2">
        <w:trPr>
          <w:trHeight w:val="1973"/>
          <w:jc w:val="center"/>
        </w:trPr>
        <w:tc>
          <w:tcPr>
            <w:tcW w:w="1129" w:type="dxa"/>
            <w:vMerge/>
          </w:tcPr>
          <w:p w14:paraId="33DBB8B8" w14:textId="77777777" w:rsidR="00CD7A8F" w:rsidRPr="0010252F" w:rsidRDefault="00CD7A8F" w:rsidP="00CD7A8F">
            <w:pPr>
              <w:autoSpaceDE w:val="0"/>
              <w:autoSpaceDN w:val="0"/>
              <w:spacing w:before="60" w:line="32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F4A3E78" w14:textId="77777777" w:rsidR="00CD7A8F" w:rsidRPr="0010252F" w:rsidRDefault="00CD7A8F" w:rsidP="00CD7A8F">
            <w:pPr>
              <w:autoSpaceDE w:val="0"/>
              <w:autoSpaceDN w:val="0"/>
              <w:spacing w:after="0" w:line="32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10252F">
              <w:rPr>
                <w:rFonts w:eastAsia="標楷體" w:hint="eastAsia"/>
                <w:sz w:val="24"/>
                <w:szCs w:val="24"/>
              </w:rPr>
              <w:t>2-7</w:t>
            </w:r>
          </w:p>
        </w:tc>
        <w:tc>
          <w:tcPr>
            <w:tcW w:w="3118" w:type="dxa"/>
            <w:vAlign w:val="center"/>
          </w:tcPr>
          <w:p w14:paraId="2E4B29FB" w14:textId="77777777" w:rsidR="00CD7A8F" w:rsidRPr="0010252F" w:rsidRDefault="00CD7A8F" w:rsidP="00CD7A8F">
            <w:pPr>
              <w:autoSpaceDE w:val="0"/>
              <w:autoSpaceDN w:val="0"/>
              <w:spacing w:after="0" w:line="320" w:lineRule="exact"/>
              <w:rPr>
                <w:rFonts w:eastAsia="標楷體"/>
                <w:sz w:val="24"/>
                <w:szCs w:val="24"/>
              </w:rPr>
            </w:pPr>
            <w:r w:rsidRPr="0010252F">
              <w:rPr>
                <w:rFonts w:eastAsia="標楷體" w:hint="eastAsia"/>
                <w:sz w:val="24"/>
                <w:szCs w:val="24"/>
              </w:rPr>
              <w:t>測試數據</w:t>
            </w:r>
          </w:p>
        </w:tc>
        <w:tc>
          <w:tcPr>
            <w:tcW w:w="4416" w:type="dxa"/>
            <w:vAlign w:val="center"/>
          </w:tcPr>
          <w:p w14:paraId="1600261E" w14:textId="78613BEF" w:rsidR="00CD7A8F" w:rsidRPr="00075642" w:rsidRDefault="00CD7A8F" w:rsidP="00140DA1">
            <w:pPr>
              <w:pStyle w:val="a4"/>
              <w:spacing w:after="0" w:line="320" w:lineRule="exact"/>
              <w:ind w:leftChars="0" w:left="308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075642">
              <w:rPr>
                <w:rFonts w:eastAsia="標楷體" w:hint="eastAsia"/>
                <w:color w:val="000000" w:themeColor="text1"/>
                <w:sz w:val="24"/>
                <w:szCs w:val="24"/>
              </w:rPr>
              <w:t>需有下列數據結果：</w:t>
            </w:r>
          </w:p>
          <w:p w14:paraId="3CE63289" w14:textId="04EF057B" w:rsidR="00CD7A8F" w:rsidRPr="00075642" w:rsidRDefault="00CD7A8F" w:rsidP="00CD7A8F">
            <w:pPr>
              <w:pStyle w:val="a4"/>
              <w:numPr>
                <w:ilvl w:val="0"/>
                <w:numId w:val="7"/>
              </w:numPr>
              <w:spacing w:after="0" w:line="320" w:lineRule="exact"/>
              <w:ind w:leftChars="0" w:left="308" w:hanging="308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075642">
              <w:rPr>
                <w:rFonts w:eastAsia="標楷體" w:hint="eastAsia"/>
                <w:color w:val="000000" w:themeColor="text1"/>
                <w:sz w:val="24"/>
                <w:szCs w:val="24"/>
              </w:rPr>
              <w:t>至少</w:t>
            </w:r>
            <w:r w:rsidRPr="00075642">
              <w:rPr>
                <w:rFonts w:eastAsia="標楷體" w:hint="eastAsia"/>
                <w:color w:val="000000" w:themeColor="text1"/>
                <w:sz w:val="24"/>
                <w:szCs w:val="24"/>
              </w:rPr>
              <w:t>7</w:t>
            </w:r>
            <w:r w:rsidRPr="00075642">
              <w:rPr>
                <w:rFonts w:eastAsia="標楷體" w:hint="eastAsia"/>
                <w:color w:val="000000" w:themeColor="text1"/>
                <w:sz w:val="24"/>
                <w:szCs w:val="24"/>
              </w:rPr>
              <w:t>個點之原始測試數據，及修正至標稱轉速</w:t>
            </w:r>
            <w:r w:rsidRPr="00075642">
              <w:rPr>
                <w:rFonts w:eastAsia="標楷體"/>
                <w:color w:val="000000" w:themeColor="text1"/>
                <w:sz w:val="24"/>
                <w:szCs w:val="24"/>
              </w:rPr>
              <w:t>(nominal speed)</w:t>
            </w:r>
            <w:r w:rsidRPr="00075642">
              <w:rPr>
                <w:rFonts w:eastAsia="標楷體" w:hint="eastAsia"/>
                <w:color w:val="000000" w:themeColor="text1"/>
                <w:sz w:val="24"/>
                <w:szCs w:val="24"/>
              </w:rPr>
              <w:t>狀態時。</w:t>
            </w:r>
          </w:p>
          <w:p w14:paraId="1496585B" w14:textId="365031D5" w:rsidR="00CD7A8F" w:rsidRPr="0010252F" w:rsidRDefault="00140DA1" w:rsidP="008B2E53">
            <w:pPr>
              <w:pStyle w:val="a4"/>
              <w:numPr>
                <w:ilvl w:val="0"/>
                <w:numId w:val="7"/>
              </w:numPr>
              <w:spacing w:after="0" w:line="320" w:lineRule="exact"/>
              <w:ind w:leftChars="0" w:left="308" w:hanging="308"/>
              <w:rPr>
                <w:rFonts w:eastAsia="標楷體"/>
                <w:sz w:val="24"/>
                <w:szCs w:val="24"/>
              </w:rPr>
            </w:pPr>
            <w:r w:rsidRPr="00075642">
              <w:rPr>
                <w:rFonts w:eastAsia="標楷體" w:hint="eastAsia"/>
                <w:color w:val="000000" w:themeColor="text1"/>
                <w:sz w:val="24"/>
                <w:szCs w:val="24"/>
              </w:rPr>
              <w:t>測試數據修正至標稱轉速</w:t>
            </w:r>
            <w:r w:rsidRPr="00075642">
              <w:rPr>
                <w:rFonts w:eastAsia="標楷體" w:hint="eastAsia"/>
                <w:color w:val="000000" w:themeColor="text1"/>
                <w:sz w:val="24"/>
                <w:szCs w:val="24"/>
              </w:rPr>
              <w:t>nominal speed(1800</w:t>
            </w:r>
            <w:r w:rsidR="008B2E53" w:rsidRPr="00075642"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075642">
              <w:rPr>
                <w:rFonts w:eastAsia="標楷體" w:hint="eastAsia"/>
                <w:color w:val="000000" w:themeColor="text1"/>
                <w:sz w:val="24"/>
                <w:szCs w:val="24"/>
              </w:rPr>
              <w:t>rpm or 3600</w:t>
            </w:r>
            <w:r w:rsidR="008B2E53" w:rsidRPr="00075642"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075642">
              <w:rPr>
                <w:rFonts w:eastAsia="標楷體" w:hint="eastAsia"/>
                <w:color w:val="000000" w:themeColor="text1"/>
                <w:sz w:val="24"/>
                <w:szCs w:val="24"/>
              </w:rPr>
              <w:t>rpm)</w:t>
            </w:r>
            <w:r w:rsidRPr="00075642">
              <w:rPr>
                <w:rFonts w:eastAsia="標楷體" w:hint="eastAsia"/>
                <w:color w:val="000000" w:themeColor="text1"/>
                <w:sz w:val="24"/>
                <w:szCs w:val="24"/>
              </w:rPr>
              <w:t>及</w:t>
            </w:r>
            <w:r w:rsidR="009C3B1F">
              <w:rPr>
                <w:rFonts w:eastAsia="標楷體" w:hint="eastAsia"/>
                <w:color w:val="000000" w:themeColor="text1"/>
                <w:sz w:val="24"/>
                <w:szCs w:val="24"/>
              </w:rPr>
              <w:t>迴歸</w:t>
            </w:r>
            <w:r w:rsidRPr="00075642">
              <w:rPr>
                <w:rFonts w:eastAsia="標楷體" w:hint="eastAsia"/>
                <w:color w:val="000000" w:themeColor="text1"/>
                <w:sz w:val="24"/>
                <w:szCs w:val="24"/>
              </w:rPr>
              <w:t>後之三個流量點</w:t>
            </w:r>
            <w:r w:rsidRPr="00075642">
              <w:rPr>
                <w:rFonts w:eastAsia="標楷體" w:hint="eastAsia"/>
                <w:color w:val="000000" w:themeColor="text1"/>
                <w:sz w:val="24"/>
                <w:szCs w:val="24"/>
              </w:rPr>
              <w:t>(</w:t>
            </w:r>
            <w:r w:rsidR="00CD7A8F" w:rsidRPr="00075642">
              <w:rPr>
                <w:rFonts w:eastAsia="標楷體" w:hint="eastAsia"/>
                <w:color w:val="000000" w:themeColor="text1"/>
                <w:sz w:val="24"/>
                <w:szCs w:val="24"/>
              </w:rPr>
              <w:t>75%</w:t>
            </w:r>
            <w:r w:rsidRPr="00075642">
              <w:rPr>
                <w:rFonts w:eastAsia="標楷體" w:hint="eastAsia"/>
                <w:color w:val="000000" w:themeColor="text1"/>
                <w:spacing w:val="0"/>
              </w:rPr>
              <w:t>Q</w:t>
            </w:r>
            <w:r w:rsidRPr="00075642">
              <w:rPr>
                <w:rFonts w:eastAsia="標楷體"/>
                <w:color w:val="000000" w:themeColor="text1"/>
                <w:spacing w:val="0"/>
                <w:vertAlign w:val="subscript"/>
              </w:rPr>
              <w:t>BEP</w:t>
            </w:r>
            <w:r w:rsidR="00CD7A8F" w:rsidRPr="00075642">
              <w:rPr>
                <w:rFonts w:eastAsia="標楷體" w:hint="eastAsia"/>
                <w:color w:val="000000" w:themeColor="text1"/>
                <w:sz w:val="24"/>
                <w:szCs w:val="24"/>
              </w:rPr>
              <w:t>、</w:t>
            </w:r>
            <w:r w:rsidR="00CD7A8F" w:rsidRPr="00075642">
              <w:rPr>
                <w:rFonts w:eastAsia="標楷體" w:hint="eastAsia"/>
                <w:color w:val="000000" w:themeColor="text1"/>
                <w:sz w:val="24"/>
                <w:szCs w:val="24"/>
              </w:rPr>
              <w:t>100%</w:t>
            </w:r>
            <w:r w:rsidRPr="00075642">
              <w:rPr>
                <w:rFonts w:eastAsia="標楷體" w:hint="eastAsia"/>
                <w:color w:val="000000" w:themeColor="text1"/>
                <w:spacing w:val="0"/>
              </w:rPr>
              <w:t>Q</w:t>
            </w:r>
            <w:r w:rsidRPr="00075642">
              <w:rPr>
                <w:rFonts w:eastAsia="標楷體"/>
                <w:color w:val="000000" w:themeColor="text1"/>
                <w:spacing w:val="0"/>
                <w:vertAlign w:val="subscript"/>
              </w:rPr>
              <w:t>BEP</w:t>
            </w:r>
            <w:r w:rsidR="00CD7A8F" w:rsidRPr="00075642">
              <w:rPr>
                <w:rFonts w:eastAsia="標楷體" w:hint="eastAsia"/>
                <w:color w:val="000000" w:themeColor="text1"/>
                <w:sz w:val="24"/>
                <w:szCs w:val="24"/>
              </w:rPr>
              <w:t>、</w:t>
            </w:r>
            <w:r w:rsidR="00CD7A8F" w:rsidRPr="00075642">
              <w:rPr>
                <w:rFonts w:eastAsia="標楷體" w:hint="eastAsia"/>
                <w:color w:val="000000" w:themeColor="text1"/>
                <w:sz w:val="24"/>
                <w:szCs w:val="24"/>
              </w:rPr>
              <w:t>110%</w:t>
            </w:r>
            <w:r w:rsidRPr="00075642">
              <w:rPr>
                <w:rFonts w:eastAsia="標楷體" w:hint="eastAsia"/>
                <w:color w:val="000000" w:themeColor="text1"/>
                <w:spacing w:val="0"/>
              </w:rPr>
              <w:t>Q</w:t>
            </w:r>
            <w:r w:rsidRPr="00075642">
              <w:rPr>
                <w:rFonts w:eastAsia="標楷體"/>
                <w:color w:val="000000" w:themeColor="text1"/>
                <w:spacing w:val="0"/>
                <w:vertAlign w:val="subscript"/>
              </w:rPr>
              <w:t>BEP</w:t>
            </w:r>
            <w:r w:rsidRPr="00075642">
              <w:rPr>
                <w:rFonts w:eastAsia="標楷體" w:hint="eastAsia"/>
                <w:color w:val="000000" w:themeColor="text1"/>
                <w:sz w:val="24"/>
                <w:szCs w:val="24"/>
              </w:rPr>
              <w:t>)</w:t>
            </w:r>
            <w:r w:rsidR="00CD7A8F" w:rsidRPr="00075642">
              <w:rPr>
                <w:rFonts w:eastAsia="標楷體" w:hint="eastAsia"/>
                <w:color w:val="000000" w:themeColor="text1"/>
                <w:sz w:val="24"/>
                <w:szCs w:val="24"/>
              </w:rPr>
              <w:t>相關結果</w:t>
            </w:r>
            <w:r w:rsidR="00CD7A8F" w:rsidRPr="00075642">
              <w:rPr>
                <w:rFonts w:eastAsia="標楷體" w:hint="eastAsia"/>
                <w:color w:val="000000" w:themeColor="text1"/>
                <w:sz w:val="24"/>
                <w:szCs w:val="24"/>
              </w:rPr>
              <w:t>(</w:t>
            </w:r>
            <w:r w:rsidR="00CD7A8F" w:rsidRPr="00954E1B">
              <w:rPr>
                <w:rFonts w:eastAsia="標楷體" w:hint="eastAsia"/>
                <w:color w:val="000000" w:themeColor="text1"/>
                <w:sz w:val="24"/>
                <w:szCs w:val="24"/>
              </w:rPr>
              <w:t>流量、總揚程、</w:t>
            </w:r>
            <w:r w:rsidR="00E14A19" w:rsidRPr="00954E1B">
              <w:rPr>
                <w:rFonts w:eastAsia="標楷體" w:hint="eastAsia"/>
                <w:color w:val="000000" w:themeColor="text1"/>
                <w:sz w:val="24"/>
                <w:szCs w:val="24"/>
              </w:rPr>
              <w:t>輸入電動機功率</w:t>
            </w:r>
            <w:r w:rsidR="00CD7A8F" w:rsidRPr="00954E1B">
              <w:rPr>
                <w:rFonts w:eastAsia="標楷體" w:hint="eastAsia"/>
                <w:color w:val="000000" w:themeColor="text1"/>
                <w:sz w:val="24"/>
                <w:szCs w:val="24"/>
              </w:rPr>
              <w:t>、電動機傳輸至泵功率、泵體效率及</w:t>
            </w:r>
            <w:r w:rsidR="00CD7A8F" w:rsidRPr="00075642">
              <w:rPr>
                <w:rFonts w:eastAsia="標楷體" w:hint="eastAsia"/>
                <w:color w:val="000000" w:themeColor="text1"/>
                <w:sz w:val="24"/>
                <w:szCs w:val="24"/>
              </w:rPr>
              <w:t>EEI)</w:t>
            </w:r>
          </w:p>
        </w:tc>
      </w:tr>
    </w:tbl>
    <w:p w14:paraId="78E55A97" w14:textId="41B29852" w:rsidR="00C60CB5" w:rsidRDefault="00C60CB5"/>
    <w:p w14:paraId="7B8A508A" w14:textId="77777777" w:rsidR="00C60CB5" w:rsidRDefault="00C60CB5">
      <w:pPr>
        <w:widowControl/>
        <w:adjustRightInd/>
        <w:spacing w:after="0" w:line="240" w:lineRule="auto"/>
        <w:jc w:val="left"/>
        <w:textAlignment w:val="auto"/>
      </w:pPr>
      <w:r>
        <w:br w:type="page"/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3118"/>
        <w:gridCol w:w="4416"/>
      </w:tblGrid>
      <w:tr w:rsidR="00BA6F6D" w:rsidRPr="0010252F" w14:paraId="23CDB802" w14:textId="77777777" w:rsidTr="002E3778">
        <w:trPr>
          <w:trHeight w:val="454"/>
          <w:jc w:val="center"/>
        </w:trPr>
        <w:tc>
          <w:tcPr>
            <w:tcW w:w="1129" w:type="dxa"/>
            <w:vMerge w:val="restart"/>
            <w:vAlign w:val="center"/>
          </w:tcPr>
          <w:p w14:paraId="3D943CAC" w14:textId="77777777" w:rsidR="00C978A9" w:rsidRDefault="00C60CB5" w:rsidP="00C978A9">
            <w:pPr>
              <w:autoSpaceDE w:val="0"/>
              <w:autoSpaceDN w:val="0"/>
              <w:spacing w:after="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D7A8F">
              <w:rPr>
                <w:rFonts w:eastAsia="標楷體" w:hint="eastAsia"/>
                <w:b/>
                <w:sz w:val="28"/>
                <w:szCs w:val="28"/>
              </w:rPr>
              <w:lastRenderedPageBreak/>
              <w:t>2.</w:t>
            </w:r>
          </w:p>
          <w:p w14:paraId="400C6F49" w14:textId="77777777" w:rsidR="00C978A9" w:rsidRDefault="00C60CB5" w:rsidP="00C978A9">
            <w:pPr>
              <w:autoSpaceDE w:val="0"/>
              <w:autoSpaceDN w:val="0"/>
              <w:spacing w:after="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D7A8F">
              <w:rPr>
                <w:rFonts w:eastAsia="標楷體" w:hint="eastAsia"/>
                <w:b/>
                <w:sz w:val="28"/>
                <w:szCs w:val="28"/>
              </w:rPr>
              <w:t>測</w:t>
            </w:r>
          </w:p>
          <w:p w14:paraId="4085C5B8" w14:textId="77777777" w:rsidR="00C978A9" w:rsidRDefault="00C60CB5" w:rsidP="00C978A9">
            <w:pPr>
              <w:autoSpaceDE w:val="0"/>
              <w:autoSpaceDN w:val="0"/>
              <w:spacing w:after="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D7A8F">
              <w:rPr>
                <w:rFonts w:eastAsia="標楷體" w:hint="eastAsia"/>
                <w:b/>
                <w:sz w:val="28"/>
                <w:szCs w:val="28"/>
              </w:rPr>
              <w:t>試</w:t>
            </w:r>
          </w:p>
          <w:p w14:paraId="5EDE39AD" w14:textId="77777777" w:rsidR="00C978A9" w:rsidRDefault="00C60CB5" w:rsidP="00C978A9">
            <w:pPr>
              <w:autoSpaceDE w:val="0"/>
              <w:autoSpaceDN w:val="0"/>
              <w:spacing w:after="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D7A8F">
              <w:rPr>
                <w:rFonts w:eastAsia="標楷體" w:hint="eastAsia"/>
                <w:b/>
                <w:sz w:val="28"/>
                <w:szCs w:val="28"/>
              </w:rPr>
              <w:t>報</w:t>
            </w:r>
          </w:p>
          <w:p w14:paraId="5010BF80" w14:textId="77777777" w:rsidR="00C978A9" w:rsidRDefault="00C60CB5" w:rsidP="00C978A9">
            <w:pPr>
              <w:autoSpaceDE w:val="0"/>
              <w:autoSpaceDN w:val="0"/>
              <w:spacing w:after="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D7A8F">
              <w:rPr>
                <w:rFonts w:eastAsia="標楷體" w:hint="eastAsia"/>
                <w:b/>
                <w:sz w:val="28"/>
                <w:szCs w:val="28"/>
              </w:rPr>
              <w:t>告</w:t>
            </w:r>
          </w:p>
          <w:p w14:paraId="74E459F1" w14:textId="77777777" w:rsidR="00C978A9" w:rsidRDefault="00C60CB5" w:rsidP="00C978A9">
            <w:pPr>
              <w:autoSpaceDE w:val="0"/>
              <w:autoSpaceDN w:val="0"/>
              <w:spacing w:after="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D7A8F">
              <w:rPr>
                <w:rFonts w:eastAsia="標楷體" w:hint="eastAsia"/>
                <w:b/>
                <w:sz w:val="28"/>
                <w:szCs w:val="28"/>
              </w:rPr>
              <w:t>內</w:t>
            </w:r>
          </w:p>
          <w:p w14:paraId="769801D3" w14:textId="2D8F7E13" w:rsidR="00C60CB5" w:rsidRDefault="00C60CB5" w:rsidP="00C978A9">
            <w:pPr>
              <w:autoSpaceDE w:val="0"/>
              <w:autoSpaceDN w:val="0"/>
              <w:spacing w:after="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D7A8F">
              <w:rPr>
                <w:rFonts w:eastAsia="標楷體" w:hint="eastAsia"/>
                <w:b/>
                <w:sz w:val="28"/>
                <w:szCs w:val="28"/>
              </w:rPr>
              <w:t>容</w:t>
            </w:r>
          </w:p>
          <w:p w14:paraId="7DCB1100" w14:textId="408AEB72" w:rsidR="00BA6F6D" w:rsidRPr="0010252F" w:rsidRDefault="00C60CB5" w:rsidP="00C978A9">
            <w:pPr>
              <w:autoSpaceDE w:val="0"/>
              <w:autoSpaceDN w:val="0"/>
              <w:spacing w:after="0"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(</w:t>
            </w:r>
            <w:r>
              <w:rPr>
                <w:rFonts w:eastAsia="標楷體" w:hint="eastAsia"/>
                <w:sz w:val="24"/>
                <w:szCs w:val="24"/>
              </w:rPr>
              <w:t>續</w:t>
            </w:r>
            <w:r>
              <w:rPr>
                <w:rFonts w:eastAsia="標楷體" w:hint="eastAsia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14:paraId="72583358" w14:textId="39BAB831" w:rsidR="00BA6F6D" w:rsidRPr="0010252F" w:rsidRDefault="00BA6F6D" w:rsidP="00C60CB5">
            <w:pPr>
              <w:autoSpaceDE w:val="0"/>
              <w:autoSpaceDN w:val="0"/>
              <w:spacing w:after="0" w:line="240" w:lineRule="auto"/>
              <w:jc w:val="center"/>
              <w:rPr>
                <w:rFonts w:eastAsia="標楷體"/>
                <w:szCs w:val="24"/>
              </w:rPr>
            </w:pPr>
            <w:r w:rsidRPr="0055199D">
              <w:rPr>
                <w:rFonts w:eastAsia="標楷體" w:hint="eastAsia"/>
                <w:b/>
                <w:sz w:val="24"/>
                <w:szCs w:val="24"/>
              </w:rPr>
              <w:t>項次</w:t>
            </w:r>
          </w:p>
        </w:tc>
        <w:tc>
          <w:tcPr>
            <w:tcW w:w="3118" w:type="dxa"/>
            <w:vAlign w:val="center"/>
          </w:tcPr>
          <w:p w14:paraId="3CB6AB09" w14:textId="4B38F423" w:rsidR="00BA6F6D" w:rsidRPr="0010252F" w:rsidRDefault="00BA6F6D" w:rsidP="00C60CB5">
            <w:pPr>
              <w:autoSpaceDE w:val="0"/>
              <w:autoSpaceDN w:val="0"/>
              <w:spacing w:after="0" w:line="240" w:lineRule="auto"/>
              <w:jc w:val="center"/>
              <w:rPr>
                <w:rFonts w:eastAsia="標楷體"/>
                <w:szCs w:val="24"/>
              </w:rPr>
            </w:pPr>
            <w:r w:rsidRPr="0055199D">
              <w:rPr>
                <w:rFonts w:eastAsia="標楷體" w:hint="eastAsia"/>
                <w:b/>
                <w:sz w:val="24"/>
                <w:szCs w:val="24"/>
              </w:rPr>
              <w:t>項目</w:t>
            </w:r>
          </w:p>
        </w:tc>
        <w:tc>
          <w:tcPr>
            <w:tcW w:w="4416" w:type="dxa"/>
            <w:vAlign w:val="center"/>
          </w:tcPr>
          <w:p w14:paraId="46CC39AF" w14:textId="62FAAF5D" w:rsidR="00BA6F6D" w:rsidRPr="005C5F3D" w:rsidRDefault="00BA6F6D" w:rsidP="00C60CB5">
            <w:pPr>
              <w:autoSpaceDE w:val="0"/>
              <w:autoSpaceDN w:val="0"/>
              <w:spacing w:after="0" w:line="240" w:lineRule="auto"/>
              <w:jc w:val="center"/>
              <w:rPr>
                <w:rFonts w:eastAsia="標楷體"/>
                <w:szCs w:val="24"/>
              </w:rPr>
            </w:pPr>
            <w:r w:rsidRPr="0055199D">
              <w:rPr>
                <w:rFonts w:eastAsia="標楷體" w:hint="eastAsia"/>
                <w:b/>
                <w:sz w:val="24"/>
                <w:szCs w:val="24"/>
              </w:rPr>
              <w:t>檢查內容</w:t>
            </w:r>
          </w:p>
        </w:tc>
      </w:tr>
      <w:tr w:rsidR="00CD7A8F" w:rsidRPr="0010252F" w14:paraId="73DCB04F" w14:textId="77777777" w:rsidTr="008D49E2">
        <w:trPr>
          <w:trHeight w:val="2084"/>
          <w:jc w:val="center"/>
        </w:trPr>
        <w:tc>
          <w:tcPr>
            <w:tcW w:w="1129" w:type="dxa"/>
            <w:vMerge/>
          </w:tcPr>
          <w:p w14:paraId="34585DC8" w14:textId="77777777" w:rsidR="00CD7A8F" w:rsidRPr="0010252F" w:rsidRDefault="00CD7A8F" w:rsidP="00CD7A8F">
            <w:pPr>
              <w:autoSpaceDE w:val="0"/>
              <w:autoSpaceDN w:val="0"/>
              <w:spacing w:before="60" w:line="32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D12A084" w14:textId="77777777" w:rsidR="00CD7A8F" w:rsidRPr="0010252F" w:rsidRDefault="00CD7A8F" w:rsidP="00CD7A8F">
            <w:pPr>
              <w:autoSpaceDE w:val="0"/>
              <w:autoSpaceDN w:val="0"/>
              <w:spacing w:after="0" w:line="32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10252F">
              <w:rPr>
                <w:rFonts w:eastAsia="標楷體" w:hint="eastAsia"/>
                <w:sz w:val="24"/>
                <w:szCs w:val="24"/>
              </w:rPr>
              <w:t>2-8</w:t>
            </w:r>
          </w:p>
        </w:tc>
        <w:tc>
          <w:tcPr>
            <w:tcW w:w="3118" w:type="dxa"/>
            <w:vAlign w:val="center"/>
          </w:tcPr>
          <w:p w14:paraId="0EA4C026" w14:textId="77777777" w:rsidR="00CD7A8F" w:rsidRPr="0010252F" w:rsidRDefault="00CD7A8F" w:rsidP="00CD7A8F">
            <w:pPr>
              <w:autoSpaceDE w:val="0"/>
              <w:autoSpaceDN w:val="0"/>
              <w:spacing w:after="0" w:line="320" w:lineRule="exact"/>
              <w:rPr>
                <w:rFonts w:eastAsia="標楷體"/>
                <w:sz w:val="24"/>
                <w:szCs w:val="24"/>
              </w:rPr>
            </w:pPr>
            <w:r w:rsidRPr="0010252F">
              <w:rPr>
                <w:rFonts w:eastAsia="標楷體" w:hint="eastAsia"/>
                <w:sz w:val="24"/>
                <w:szCs w:val="24"/>
              </w:rPr>
              <w:t>能源基準</w:t>
            </w:r>
          </w:p>
        </w:tc>
        <w:tc>
          <w:tcPr>
            <w:tcW w:w="4416" w:type="dxa"/>
            <w:vAlign w:val="center"/>
          </w:tcPr>
          <w:p w14:paraId="305582B9" w14:textId="0C8178C7" w:rsidR="00CD7A8F" w:rsidRPr="005C5F3D" w:rsidRDefault="00CD7A8F" w:rsidP="00B92832">
            <w:pPr>
              <w:autoSpaceDE w:val="0"/>
              <w:autoSpaceDN w:val="0"/>
              <w:spacing w:afterLines="50" w:after="180" w:line="320" w:lineRule="exact"/>
              <w:rPr>
                <w:rFonts w:eastAsia="標楷體"/>
                <w:sz w:val="24"/>
                <w:szCs w:val="24"/>
              </w:rPr>
            </w:pPr>
            <w:r w:rsidRPr="005C5F3D">
              <w:rPr>
                <w:rFonts w:eastAsia="標楷體" w:hint="eastAsia"/>
                <w:sz w:val="24"/>
                <w:szCs w:val="24"/>
              </w:rPr>
              <w:t>報告中需列出下列基準：</w:t>
            </w:r>
          </w:p>
          <w:p w14:paraId="5E032DBA" w14:textId="09A317DB" w:rsidR="00B75AEC" w:rsidRPr="005C5F3D" w:rsidRDefault="00B75AEC" w:rsidP="00CD7A8F">
            <w:pPr>
              <w:autoSpaceDE w:val="0"/>
              <w:autoSpaceDN w:val="0"/>
              <w:spacing w:after="0" w:line="320" w:lineRule="exact"/>
              <w:rPr>
                <w:rFonts w:eastAsia="標楷體"/>
                <w:color w:val="000000" w:themeColor="text1"/>
                <w:sz w:val="24"/>
                <w:szCs w:val="24"/>
                <w:u w:val="single"/>
              </w:rPr>
            </w:pPr>
            <w:r w:rsidRPr="005C5F3D">
              <w:rPr>
                <w:rFonts w:eastAsia="標楷體" w:hint="eastAsia"/>
                <w:color w:val="000000" w:themeColor="text1"/>
                <w:sz w:val="24"/>
                <w:szCs w:val="24"/>
                <w:u w:val="single"/>
              </w:rPr>
              <w:t>最大</w:t>
            </w:r>
            <w:r w:rsidRPr="005C5F3D">
              <w:rPr>
                <w:rFonts w:eastAsia="標楷體" w:hint="eastAsia"/>
                <w:color w:val="000000" w:themeColor="text1"/>
                <w:sz w:val="24"/>
                <w:szCs w:val="24"/>
                <w:u w:val="single"/>
              </w:rPr>
              <w:t>(</w:t>
            </w:r>
            <w:r w:rsidRPr="005C5F3D">
              <w:rPr>
                <w:rFonts w:eastAsia="標楷體" w:hint="eastAsia"/>
                <w:color w:val="000000" w:themeColor="text1"/>
                <w:sz w:val="24"/>
                <w:szCs w:val="24"/>
                <w:u w:val="single"/>
              </w:rPr>
              <w:t>全</w:t>
            </w:r>
            <w:r w:rsidRPr="005C5F3D">
              <w:rPr>
                <w:rFonts w:eastAsia="標楷體" w:hint="eastAsia"/>
                <w:color w:val="000000" w:themeColor="text1"/>
                <w:sz w:val="24"/>
                <w:szCs w:val="24"/>
                <w:u w:val="single"/>
              </w:rPr>
              <w:t>)</w:t>
            </w:r>
            <w:r w:rsidRPr="005C5F3D">
              <w:rPr>
                <w:rFonts w:eastAsia="標楷體" w:hint="eastAsia"/>
                <w:color w:val="000000" w:themeColor="text1"/>
                <w:sz w:val="24"/>
                <w:szCs w:val="24"/>
                <w:u w:val="single"/>
              </w:rPr>
              <w:t>葉輪</w:t>
            </w:r>
          </w:p>
          <w:p w14:paraId="5B395E09" w14:textId="7B519126" w:rsidR="00CD7A8F" w:rsidRPr="005C5F3D" w:rsidRDefault="006B0485" w:rsidP="00535CD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Chars="0" w:left="312" w:hanging="284"/>
              <w:rPr>
                <w:rFonts w:eastAsia="標楷體"/>
                <w:color w:val="000000" w:themeColor="text1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標楷體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  <w:color w:val="000000" w:themeColor="text1"/>
                      <w:sz w:val="24"/>
                      <w:szCs w:val="24"/>
                    </w:rPr>
                    <m:t>η</m:t>
                  </m:r>
                </m:e>
                <m:sub>
                  <m:r>
                    <w:rPr>
                      <w:rFonts w:ascii="Cambria Math" w:eastAsia="標楷體" w:hAnsi="Cambria Math"/>
                      <w:color w:val="000000" w:themeColor="text1"/>
                      <w:sz w:val="24"/>
                      <w:szCs w:val="24"/>
                    </w:rPr>
                    <m:t>pump,BEP</m:t>
                  </m:r>
                </m:sub>
              </m:sSub>
            </m:oMath>
          </w:p>
          <w:p w14:paraId="34F43C93" w14:textId="6C72631F" w:rsidR="00CD7A8F" w:rsidRPr="005C5F3D" w:rsidRDefault="006B0485" w:rsidP="00535CD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Chars="0" w:left="312" w:hanging="284"/>
              <w:rPr>
                <w:rFonts w:eastAsia="標楷體"/>
                <w:color w:val="000000" w:themeColor="text1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標楷體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  <w:color w:val="000000" w:themeColor="text1"/>
                      <w:sz w:val="24"/>
                      <w:szCs w:val="24"/>
                    </w:rPr>
                    <m:t>η</m:t>
                  </m:r>
                </m:e>
                <m:sub>
                  <m:r>
                    <w:rPr>
                      <w:rFonts w:ascii="Cambria Math" w:eastAsia="標楷體" w:hAnsi="Cambria Math"/>
                      <w:color w:val="000000" w:themeColor="text1"/>
                      <w:sz w:val="24"/>
                      <w:szCs w:val="24"/>
                    </w:rPr>
                    <m:t>pump,PL</m:t>
                  </m:r>
                </m:sub>
              </m:sSub>
            </m:oMath>
          </w:p>
          <w:p w14:paraId="6F591C1A" w14:textId="50D6EC2C" w:rsidR="00CD7A8F" w:rsidRPr="005C5F3D" w:rsidRDefault="006B0485" w:rsidP="00535CD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Chars="0" w:left="312" w:hanging="284"/>
              <w:rPr>
                <w:rFonts w:eastAsia="標楷體"/>
                <w:color w:val="000000" w:themeColor="text1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標楷體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  <w:color w:val="000000" w:themeColor="text1"/>
                      <w:sz w:val="24"/>
                      <w:szCs w:val="24"/>
                    </w:rPr>
                    <m:t>η</m:t>
                  </m:r>
                </m:e>
                <m:sub>
                  <m:r>
                    <w:rPr>
                      <w:rFonts w:ascii="Cambria Math" w:eastAsia="標楷體" w:hAnsi="Cambria Math"/>
                      <w:color w:val="000000" w:themeColor="text1"/>
                      <w:sz w:val="24"/>
                      <w:szCs w:val="24"/>
                    </w:rPr>
                    <m:t>pump,OL</m:t>
                  </m:r>
                </m:sub>
              </m:sSub>
            </m:oMath>
          </w:p>
          <w:p w14:paraId="602F35FD" w14:textId="5C95291A" w:rsidR="00B75AEC" w:rsidRPr="005C5F3D" w:rsidRDefault="00B75AEC" w:rsidP="00B92832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spacing w:afterLines="50" w:after="180" w:line="240" w:lineRule="auto"/>
              <w:ind w:leftChars="0" w:left="312" w:hanging="284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5C5F3D">
              <w:rPr>
                <w:rFonts w:eastAsia="標楷體"/>
                <w:color w:val="000000" w:themeColor="text1"/>
                <w:spacing w:val="0"/>
                <w:sz w:val="24"/>
                <w:szCs w:val="24"/>
              </w:rPr>
              <w:t>最大</w:t>
            </w:r>
            <w:r w:rsidRPr="005C5F3D">
              <w:rPr>
                <w:rFonts w:eastAsia="標楷體"/>
                <w:color w:val="000000" w:themeColor="text1"/>
                <w:spacing w:val="0"/>
                <w:sz w:val="24"/>
                <w:szCs w:val="24"/>
              </w:rPr>
              <w:t>(</w:t>
            </w:r>
            <w:r w:rsidRPr="005C5F3D">
              <w:rPr>
                <w:rFonts w:eastAsia="標楷體"/>
                <w:color w:val="000000" w:themeColor="text1"/>
                <w:spacing w:val="0"/>
                <w:sz w:val="24"/>
                <w:szCs w:val="24"/>
              </w:rPr>
              <w:t>全</w:t>
            </w:r>
            <w:r w:rsidRPr="005C5F3D">
              <w:rPr>
                <w:rFonts w:eastAsia="標楷體"/>
                <w:color w:val="000000" w:themeColor="text1"/>
                <w:spacing w:val="0"/>
                <w:sz w:val="24"/>
                <w:szCs w:val="24"/>
              </w:rPr>
              <w:t>)</w:t>
            </w:r>
            <w:r w:rsidRPr="005C5F3D">
              <w:rPr>
                <w:rFonts w:eastAsia="標楷體"/>
                <w:color w:val="000000" w:themeColor="text1"/>
                <w:spacing w:val="0"/>
                <w:sz w:val="24"/>
                <w:szCs w:val="24"/>
              </w:rPr>
              <w:t>葉輪</w:t>
            </w:r>
            <w:r w:rsidRPr="005C5F3D">
              <w:rPr>
                <w:rFonts w:eastAsia="標楷體" w:hint="eastAsia"/>
                <w:color w:val="000000" w:themeColor="text1"/>
                <w:spacing w:val="0"/>
                <w:sz w:val="24"/>
                <w:szCs w:val="24"/>
              </w:rPr>
              <w:t>時</w:t>
            </w:r>
            <w:r w:rsidR="005C5F3D" w:rsidRPr="008F5E54">
              <w:rPr>
                <w:rFonts w:eastAsia="標楷體" w:hint="eastAsia"/>
                <w:color w:val="000000" w:themeColor="text1"/>
                <w:spacing w:val="0"/>
                <w:szCs w:val="24"/>
              </w:rPr>
              <w:t>{0.988}</w:t>
            </w:r>
          </w:p>
          <w:p w14:paraId="56B383AA" w14:textId="63B2B9B3" w:rsidR="00B75AEC" w:rsidRPr="005C5F3D" w:rsidRDefault="00B75AEC" w:rsidP="00B75AEC">
            <w:pPr>
              <w:autoSpaceDE w:val="0"/>
              <w:autoSpaceDN w:val="0"/>
              <w:spacing w:after="0" w:line="240" w:lineRule="auto"/>
              <w:ind w:left="28"/>
              <w:rPr>
                <w:rFonts w:eastAsia="標楷體"/>
                <w:color w:val="000000" w:themeColor="text1"/>
                <w:sz w:val="24"/>
                <w:szCs w:val="24"/>
                <w:u w:val="single"/>
              </w:rPr>
            </w:pPr>
            <w:r w:rsidRPr="005C5F3D">
              <w:rPr>
                <w:rFonts w:eastAsia="標楷體" w:hint="eastAsia"/>
                <w:bCs/>
                <w:iCs/>
                <w:color w:val="000000" w:themeColor="text1"/>
                <w:sz w:val="24"/>
                <w:szCs w:val="24"/>
                <w:u w:val="single"/>
              </w:rPr>
              <w:t>最小削減葉輪</w:t>
            </w:r>
          </w:p>
          <w:p w14:paraId="648CDA51" w14:textId="18BD7FBC" w:rsidR="00535CDA" w:rsidRPr="005C5F3D" w:rsidRDefault="006B0485" w:rsidP="00535CD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Chars="0" w:left="312" w:hanging="284"/>
              <w:rPr>
                <w:rFonts w:eastAsia="標楷體"/>
                <w:color w:val="000000" w:themeColor="text1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mbria Math" w:hAnsi="Cambria Math" w:cs="新細明體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η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pump,BEP,trimmed</m:t>
                  </m:r>
                </m:sub>
              </m:sSub>
            </m:oMath>
          </w:p>
          <w:p w14:paraId="0BAB7AAB" w14:textId="3D1B094F" w:rsidR="00CD7A8F" w:rsidRPr="0077629C" w:rsidRDefault="00CD7A8F" w:rsidP="00535CD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Chars="0" w:left="312" w:hanging="284"/>
              <w:rPr>
                <w:rFonts w:eastAsia="標楷體"/>
                <w:szCs w:val="24"/>
              </w:rPr>
            </w:pPr>
            <w:r w:rsidRPr="005C5F3D">
              <w:rPr>
                <w:rFonts w:eastAsia="標楷體" w:hint="eastAsia"/>
                <w:iCs/>
                <w:color w:val="000000" w:themeColor="text1"/>
                <w:kern w:val="24"/>
                <w:sz w:val="24"/>
                <w:szCs w:val="24"/>
              </w:rPr>
              <w:t>最小削減葉輪時</w:t>
            </w:r>
            <w:r w:rsidR="005C5F3D" w:rsidRPr="005C5F3D">
              <w:rPr>
                <w:rFonts w:eastAsia="標楷體" w:hint="eastAsia"/>
                <w:iCs/>
                <w:color w:val="000000" w:themeColor="text1"/>
                <w:kern w:val="24"/>
                <w:szCs w:val="24"/>
              </w:rPr>
              <w:t>{</w:t>
            </w:r>
            <w:r w:rsidR="005C5F3D" w:rsidRPr="005C5F3D">
              <w:rPr>
                <w:rFonts w:eastAsia="標楷體" w:hint="eastAsia"/>
                <w:iCs/>
                <w:color w:val="000000" w:themeColor="text1"/>
                <w:kern w:val="24"/>
                <w:szCs w:val="24"/>
              </w:rPr>
              <w:t>基準為最大</w:t>
            </w:r>
            <w:r w:rsidR="005C5F3D" w:rsidRPr="005C5F3D">
              <w:rPr>
                <w:rFonts w:eastAsia="標楷體" w:hint="eastAsia"/>
                <w:iCs/>
                <w:color w:val="000000" w:themeColor="text1"/>
                <w:kern w:val="24"/>
                <w:szCs w:val="24"/>
              </w:rPr>
              <w:t>(</w:t>
            </w:r>
            <w:r w:rsidR="005C5F3D" w:rsidRPr="005C5F3D">
              <w:rPr>
                <w:rFonts w:eastAsia="標楷體" w:hint="eastAsia"/>
                <w:iCs/>
                <w:color w:val="000000" w:themeColor="text1"/>
                <w:kern w:val="24"/>
                <w:szCs w:val="24"/>
              </w:rPr>
              <w:t>全</w:t>
            </w:r>
            <w:r w:rsidR="005C5F3D" w:rsidRPr="005C5F3D">
              <w:rPr>
                <w:rFonts w:eastAsia="標楷體" w:hint="eastAsia"/>
                <w:iCs/>
                <w:color w:val="000000" w:themeColor="text1"/>
                <w:kern w:val="24"/>
                <w:szCs w:val="24"/>
              </w:rPr>
              <w:t>)</w:t>
            </w:r>
            <w:r w:rsidR="005C5F3D" w:rsidRPr="005C5F3D">
              <w:rPr>
                <w:rFonts w:eastAsia="標楷體" w:hint="eastAsia"/>
                <w:iCs/>
                <w:color w:val="000000" w:themeColor="text1"/>
                <w:kern w:val="24"/>
                <w:szCs w:val="24"/>
              </w:rPr>
              <w:t>葉輪之</w:t>
            </w:r>
            <w:r w:rsidR="005C5F3D" w:rsidRPr="005C5F3D">
              <w:rPr>
                <w:rFonts w:eastAsia="標楷體" w:hint="eastAsia"/>
                <w:iCs/>
                <w:color w:val="000000" w:themeColor="text1"/>
                <w:kern w:val="24"/>
                <w:szCs w:val="24"/>
              </w:rPr>
              <w:t>EEI</w:t>
            </w:r>
            <w:r w:rsidR="005C5F3D" w:rsidRPr="005C5F3D">
              <w:rPr>
                <w:rFonts w:eastAsia="標楷體" w:hint="eastAsia"/>
                <w:iCs/>
                <w:color w:val="000000" w:themeColor="text1"/>
                <w:kern w:val="24"/>
                <w:szCs w:val="24"/>
              </w:rPr>
              <w:t>實測值</w:t>
            </w:r>
            <w:r w:rsidR="005C5F3D" w:rsidRPr="005C5F3D">
              <w:rPr>
                <w:rFonts w:eastAsia="標楷體" w:hint="eastAsia"/>
                <w:iCs/>
                <w:color w:val="000000" w:themeColor="text1"/>
                <w:kern w:val="24"/>
                <w:szCs w:val="24"/>
              </w:rPr>
              <w:t>}</w:t>
            </w:r>
          </w:p>
        </w:tc>
      </w:tr>
    </w:tbl>
    <w:p w14:paraId="7464B1FE" w14:textId="77777777" w:rsidR="00DC3CD9" w:rsidRPr="007811A9" w:rsidRDefault="00DC3CD9" w:rsidP="00D02EA7"/>
    <w:sectPr w:rsidR="00DC3CD9" w:rsidRPr="007811A9" w:rsidSect="00AF727A">
      <w:headerReference w:type="default" r:id="rId8"/>
      <w:footerReference w:type="default" r:id="rId9"/>
      <w:pgSz w:w="11906" w:h="16838"/>
      <w:pgMar w:top="720" w:right="720" w:bottom="720" w:left="720" w:header="39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EF8FF" w14:textId="77777777" w:rsidR="006B0485" w:rsidRDefault="006B0485" w:rsidP="00EF79E3">
      <w:pPr>
        <w:spacing w:after="0" w:line="240" w:lineRule="auto"/>
      </w:pPr>
      <w:r>
        <w:separator/>
      </w:r>
    </w:p>
  </w:endnote>
  <w:endnote w:type="continuationSeparator" w:id="0">
    <w:p w14:paraId="79C92CE9" w14:textId="77777777" w:rsidR="006B0485" w:rsidRDefault="006B0485" w:rsidP="00EF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5BC69" w14:textId="54AC3FC2" w:rsidR="00317EE1" w:rsidRPr="00AF727A" w:rsidRDefault="00317EE1" w:rsidP="00AF727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Cs w:val="24"/>
      </w:rPr>
    </w:pPr>
    <w:r>
      <w:rPr>
        <w:color w:val="8496B0" w:themeColor="text2" w:themeTint="99"/>
        <w:szCs w:val="24"/>
        <w:lang w:val="zh-TW"/>
      </w:rPr>
      <w:t xml:space="preserve"> </w:t>
    </w:r>
    <w:r>
      <w:rPr>
        <w:color w:val="323E4F" w:themeColor="text2" w:themeShade="BF"/>
        <w:szCs w:val="24"/>
      </w:rPr>
      <w:fldChar w:fldCharType="begin"/>
    </w:r>
    <w:r>
      <w:rPr>
        <w:color w:val="323E4F" w:themeColor="text2" w:themeShade="BF"/>
        <w:szCs w:val="24"/>
      </w:rPr>
      <w:instrText>PAGE   \* MERGEFORMAT</w:instrText>
    </w:r>
    <w:r>
      <w:rPr>
        <w:color w:val="323E4F" w:themeColor="text2" w:themeShade="BF"/>
        <w:szCs w:val="24"/>
      </w:rPr>
      <w:fldChar w:fldCharType="separate"/>
    </w:r>
    <w:r>
      <w:rPr>
        <w:color w:val="323E4F" w:themeColor="text2" w:themeShade="BF"/>
        <w:szCs w:val="24"/>
        <w:lang w:val="zh-TW"/>
      </w:rPr>
      <w:t>1</w:t>
    </w:r>
    <w:r>
      <w:rPr>
        <w:color w:val="323E4F" w:themeColor="text2" w:themeShade="BF"/>
        <w:szCs w:val="24"/>
      </w:rPr>
      <w:fldChar w:fldCharType="end"/>
    </w:r>
    <w:r>
      <w:rPr>
        <w:color w:val="323E4F" w:themeColor="text2" w:themeShade="BF"/>
        <w:szCs w:val="24"/>
        <w:lang w:val="zh-TW"/>
      </w:rPr>
      <w:t xml:space="preserve"> | </w:t>
    </w:r>
    <w:r>
      <w:rPr>
        <w:color w:val="323E4F" w:themeColor="text2" w:themeShade="BF"/>
        <w:szCs w:val="24"/>
      </w:rPr>
      <w:fldChar w:fldCharType="begin"/>
    </w:r>
    <w:r>
      <w:rPr>
        <w:color w:val="323E4F" w:themeColor="text2" w:themeShade="BF"/>
        <w:szCs w:val="24"/>
      </w:rPr>
      <w:instrText>NUMPAGES  \* Arabic  \* MERGEFORMAT</w:instrText>
    </w:r>
    <w:r>
      <w:rPr>
        <w:color w:val="323E4F" w:themeColor="text2" w:themeShade="BF"/>
        <w:szCs w:val="24"/>
      </w:rPr>
      <w:fldChar w:fldCharType="separate"/>
    </w:r>
    <w:r>
      <w:rPr>
        <w:color w:val="323E4F" w:themeColor="text2" w:themeShade="BF"/>
        <w:szCs w:val="24"/>
        <w:lang w:val="zh-TW"/>
      </w:rPr>
      <w:t>1</w:t>
    </w:r>
    <w:r>
      <w:rPr>
        <w:color w:val="323E4F" w:themeColor="text2" w:themeShade="BF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0E5BC" w14:textId="77777777" w:rsidR="006B0485" w:rsidRDefault="006B0485" w:rsidP="00EF79E3">
      <w:pPr>
        <w:spacing w:after="0" w:line="240" w:lineRule="auto"/>
      </w:pPr>
      <w:r>
        <w:separator/>
      </w:r>
    </w:p>
  </w:footnote>
  <w:footnote w:type="continuationSeparator" w:id="0">
    <w:p w14:paraId="2A296786" w14:textId="77777777" w:rsidR="006B0485" w:rsidRDefault="006B0485" w:rsidP="00EF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15EF9" w14:textId="5AA8EE88" w:rsidR="005A4C9D" w:rsidRDefault="005775E9" w:rsidP="005A4C9D">
    <w:pPr>
      <w:pStyle w:val="a5"/>
      <w:jc w:val="right"/>
    </w:pPr>
    <w:r>
      <w:rPr>
        <w:rFonts w:hint="eastAsia"/>
      </w:rPr>
      <w:t>202</w:t>
    </w:r>
    <w:r w:rsidR="006D40AE">
      <w:rPr>
        <w:rFonts w:hint="eastAsia"/>
      </w:rPr>
      <w:t>3.0</w:t>
    </w:r>
    <w:r w:rsidR="00542C5A">
      <w:rPr>
        <w:rFonts w:hint="eastAsia"/>
      </w:rPr>
      <w:t>3.09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3560"/>
    <w:multiLevelType w:val="hybridMultilevel"/>
    <w:tmpl w:val="D25C8F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1B26DE"/>
    <w:multiLevelType w:val="hybridMultilevel"/>
    <w:tmpl w:val="BCC2DD42"/>
    <w:lvl w:ilvl="0" w:tplc="DF28A20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681C4F"/>
    <w:multiLevelType w:val="hybridMultilevel"/>
    <w:tmpl w:val="7638C6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4E1825"/>
    <w:multiLevelType w:val="hybridMultilevel"/>
    <w:tmpl w:val="0BE0F8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0926310"/>
    <w:multiLevelType w:val="hybridMultilevel"/>
    <w:tmpl w:val="3314D28E"/>
    <w:lvl w:ilvl="0" w:tplc="FDFC4F4A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51D2F4E"/>
    <w:multiLevelType w:val="hybridMultilevel"/>
    <w:tmpl w:val="FCD655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8801364"/>
    <w:multiLevelType w:val="hybridMultilevel"/>
    <w:tmpl w:val="D5628CDA"/>
    <w:lvl w:ilvl="0" w:tplc="282682D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C6F104E"/>
    <w:multiLevelType w:val="hybridMultilevel"/>
    <w:tmpl w:val="7EEA36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2247D9F"/>
    <w:multiLevelType w:val="hybridMultilevel"/>
    <w:tmpl w:val="1ED8CA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1431852"/>
    <w:multiLevelType w:val="hybridMultilevel"/>
    <w:tmpl w:val="6FA477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0E97D9D"/>
    <w:multiLevelType w:val="hybridMultilevel"/>
    <w:tmpl w:val="636828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68F0E47"/>
    <w:multiLevelType w:val="hybridMultilevel"/>
    <w:tmpl w:val="DD081F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4"/>
  </w:num>
  <w:num w:numId="6">
    <w:abstractNumId w:val="11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85"/>
    <w:rsid w:val="00000956"/>
    <w:rsid w:val="00005B3A"/>
    <w:rsid w:val="0001237B"/>
    <w:rsid w:val="00020A2C"/>
    <w:rsid w:val="00023E97"/>
    <w:rsid w:val="00047C72"/>
    <w:rsid w:val="00053C51"/>
    <w:rsid w:val="00075642"/>
    <w:rsid w:val="00090433"/>
    <w:rsid w:val="00090EAC"/>
    <w:rsid w:val="00093506"/>
    <w:rsid w:val="00093543"/>
    <w:rsid w:val="000960E4"/>
    <w:rsid w:val="000C0267"/>
    <w:rsid w:val="000C47BD"/>
    <w:rsid w:val="00101B4A"/>
    <w:rsid w:val="0010252F"/>
    <w:rsid w:val="00104187"/>
    <w:rsid w:val="00140DA1"/>
    <w:rsid w:val="00150170"/>
    <w:rsid w:val="00163479"/>
    <w:rsid w:val="001675D6"/>
    <w:rsid w:val="001B3A64"/>
    <w:rsid w:val="0024223A"/>
    <w:rsid w:val="00284F41"/>
    <w:rsid w:val="00287F2C"/>
    <w:rsid w:val="00292E05"/>
    <w:rsid w:val="002A528A"/>
    <w:rsid w:val="002B1C1E"/>
    <w:rsid w:val="002C7F6D"/>
    <w:rsid w:val="002E3778"/>
    <w:rsid w:val="002F5D87"/>
    <w:rsid w:val="00313921"/>
    <w:rsid w:val="00316F2A"/>
    <w:rsid w:val="00317EE1"/>
    <w:rsid w:val="003543C9"/>
    <w:rsid w:val="0036011B"/>
    <w:rsid w:val="003725C3"/>
    <w:rsid w:val="003A169D"/>
    <w:rsid w:val="003A5A8A"/>
    <w:rsid w:val="003A5BA3"/>
    <w:rsid w:val="003B4306"/>
    <w:rsid w:val="003D1017"/>
    <w:rsid w:val="00403E20"/>
    <w:rsid w:val="00413199"/>
    <w:rsid w:val="00450343"/>
    <w:rsid w:val="00463846"/>
    <w:rsid w:val="00466C21"/>
    <w:rsid w:val="004901A3"/>
    <w:rsid w:val="004D54AA"/>
    <w:rsid w:val="00535CDA"/>
    <w:rsid w:val="00542C5A"/>
    <w:rsid w:val="0055199D"/>
    <w:rsid w:val="00567494"/>
    <w:rsid w:val="0056793C"/>
    <w:rsid w:val="005705C6"/>
    <w:rsid w:val="005761A5"/>
    <w:rsid w:val="005775E9"/>
    <w:rsid w:val="0058647F"/>
    <w:rsid w:val="005A4C9D"/>
    <w:rsid w:val="005C5F3D"/>
    <w:rsid w:val="005D05D2"/>
    <w:rsid w:val="00622B46"/>
    <w:rsid w:val="00623696"/>
    <w:rsid w:val="00624E7A"/>
    <w:rsid w:val="00626B0D"/>
    <w:rsid w:val="00634FB2"/>
    <w:rsid w:val="00636FC8"/>
    <w:rsid w:val="006608F7"/>
    <w:rsid w:val="00687C57"/>
    <w:rsid w:val="006B0485"/>
    <w:rsid w:val="006D40AE"/>
    <w:rsid w:val="00704028"/>
    <w:rsid w:val="0072290F"/>
    <w:rsid w:val="00751249"/>
    <w:rsid w:val="007660E0"/>
    <w:rsid w:val="0077629C"/>
    <w:rsid w:val="007811A9"/>
    <w:rsid w:val="0079179E"/>
    <w:rsid w:val="007D5012"/>
    <w:rsid w:val="00800A49"/>
    <w:rsid w:val="00802A0D"/>
    <w:rsid w:val="00821CED"/>
    <w:rsid w:val="008525FF"/>
    <w:rsid w:val="00852C2D"/>
    <w:rsid w:val="00856A36"/>
    <w:rsid w:val="00857602"/>
    <w:rsid w:val="008606C0"/>
    <w:rsid w:val="008612F9"/>
    <w:rsid w:val="00897152"/>
    <w:rsid w:val="008B2E53"/>
    <w:rsid w:val="008D4411"/>
    <w:rsid w:val="008D49E2"/>
    <w:rsid w:val="008E14BD"/>
    <w:rsid w:val="008E59C3"/>
    <w:rsid w:val="008F5AFB"/>
    <w:rsid w:val="008F5E54"/>
    <w:rsid w:val="00905F4D"/>
    <w:rsid w:val="00922C69"/>
    <w:rsid w:val="0093019D"/>
    <w:rsid w:val="00954E1B"/>
    <w:rsid w:val="00963E16"/>
    <w:rsid w:val="00967AD1"/>
    <w:rsid w:val="009755F8"/>
    <w:rsid w:val="009A63FB"/>
    <w:rsid w:val="009B00FF"/>
    <w:rsid w:val="009B339D"/>
    <w:rsid w:val="009B5511"/>
    <w:rsid w:val="009C147F"/>
    <w:rsid w:val="009C3B1F"/>
    <w:rsid w:val="009E5549"/>
    <w:rsid w:val="009E59C1"/>
    <w:rsid w:val="00A213B0"/>
    <w:rsid w:val="00A254D6"/>
    <w:rsid w:val="00A2639D"/>
    <w:rsid w:val="00A43560"/>
    <w:rsid w:val="00A53C34"/>
    <w:rsid w:val="00A56C96"/>
    <w:rsid w:val="00A6544D"/>
    <w:rsid w:val="00AF727A"/>
    <w:rsid w:val="00B03FC8"/>
    <w:rsid w:val="00B10F1B"/>
    <w:rsid w:val="00B1135E"/>
    <w:rsid w:val="00B320DB"/>
    <w:rsid w:val="00B34E85"/>
    <w:rsid w:val="00B365C4"/>
    <w:rsid w:val="00B55705"/>
    <w:rsid w:val="00B64695"/>
    <w:rsid w:val="00B75AEC"/>
    <w:rsid w:val="00B80CD2"/>
    <w:rsid w:val="00B85BFE"/>
    <w:rsid w:val="00B92832"/>
    <w:rsid w:val="00BA321E"/>
    <w:rsid w:val="00BA6F6D"/>
    <w:rsid w:val="00BB7DE5"/>
    <w:rsid w:val="00BD407A"/>
    <w:rsid w:val="00BF0C08"/>
    <w:rsid w:val="00C24DA4"/>
    <w:rsid w:val="00C30294"/>
    <w:rsid w:val="00C508F1"/>
    <w:rsid w:val="00C531F8"/>
    <w:rsid w:val="00C60CB5"/>
    <w:rsid w:val="00C75CF6"/>
    <w:rsid w:val="00C978A9"/>
    <w:rsid w:val="00CD7A8F"/>
    <w:rsid w:val="00D02EA7"/>
    <w:rsid w:val="00D25C89"/>
    <w:rsid w:val="00D30417"/>
    <w:rsid w:val="00D70F96"/>
    <w:rsid w:val="00D770F4"/>
    <w:rsid w:val="00DB4940"/>
    <w:rsid w:val="00DB6FB7"/>
    <w:rsid w:val="00DC3CD9"/>
    <w:rsid w:val="00DC6E76"/>
    <w:rsid w:val="00E14A19"/>
    <w:rsid w:val="00E24A8B"/>
    <w:rsid w:val="00E25DA2"/>
    <w:rsid w:val="00E41A1B"/>
    <w:rsid w:val="00E43144"/>
    <w:rsid w:val="00E4577B"/>
    <w:rsid w:val="00E9367B"/>
    <w:rsid w:val="00ED698E"/>
    <w:rsid w:val="00EF79E3"/>
    <w:rsid w:val="00F1340A"/>
    <w:rsid w:val="00F35551"/>
    <w:rsid w:val="00F438AE"/>
    <w:rsid w:val="00F61336"/>
    <w:rsid w:val="00F65F4E"/>
    <w:rsid w:val="00F66EB9"/>
    <w:rsid w:val="00F71F0D"/>
    <w:rsid w:val="00FE30AA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71E96"/>
  <w15:chartTrackingRefBased/>
  <w15:docId w15:val="{E1416C97-9AF2-4516-A105-C8C02C47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E85"/>
    <w:pPr>
      <w:widowControl w:val="0"/>
      <w:adjustRightInd w:val="0"/>
      <w:spacing w:after="60" w:line="480" w:lineRule="atLeast"/>
      <w:jc w:val="both"/>
      <w:textAlignment w:val="baseline"/>
    </w:pPr>
    <w:rPr>
      <w:rFonts w:ascii="Times New Roman" w:eastAsia="新細明體" w:hAnsi="Times New Roman" w:cs="Times New Roman"/>
      <w:spacing w:val="2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E8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E8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F79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EF79E3"/>
    <w:rPr>
      <w:rFonts w:ascii="Times New Roman" w:eastAsia="新細明體" w:hAnsi="Times New Roman" w:cs="Times New Roman"/>
      <w:spacing w:val="2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F79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EF79E3"/>
    <w:rPr>
      <w:rFonts w:ascii="Times New Roman" w:eastAsia="新細明體" w:hAnsi="Times New Roman" w:cs="Times New Roman"/>
      <w:spacing w:val="20"/>
      <w:kern w:val="0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8525F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525FF"/>
    <w:pPr>
      <w:jc w:val="left"/>
    </w:pPr>
  </w:style>
  <w:style w:type="character" w:customStyle="1" w:styleId="ab">
    <w:name w:val="註解文字 字元"/>
    <w:basedOn w:val="a0"/>
    <w:link w:val="aa"/>
    <w:uiPriority w:val="99"/>
    <w:semiHidden/>
    <w:rsid w:val="008525FF"/>
    <w:rPr>
      <w:rFonts w:ascii="Times New Roman" w:eastAsia="新細明體" w:hAnsi="Times New Roman" w:cs="Times New Roman"/>
      <w:spacing w:val="20"/>
      <w:kern w:val="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525F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525FF"/>
    <w:rPr>
      <w:rFonts w:ascii="Times New Roman" w:eastAsia="新細明體" w:hAnsi="Times New Roman" w:cs="Times New Roman"/>
      <w:b/>
      <w:bCs/>
      <w:spacing w:val="2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78912-43A3-41AA-BA1C-47B52BAC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陳慧珠</dc:creator>
  <cp:keywords/>
  <dc:description/>
  <cp:lastModifiedBy>Silvia</cp:lastModifiedBy>
  <cp:revision>72</cp:revision>
  <cp:lastPrinted>2022-12-06T07:29:00Z</cp:lastPrinted>
  <dcterms:created xsi:type="dcterms:W3CDTF">2022-09-25T03:48:00Z</dcterms:created>
  <dcterms:modified xsi:type="dcterms:W3CDTF">2023-04-25T09:00:00Z</dcterms:modified>
</cp:coreProperties>
</file>